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F7A57"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教育部2023-2024学年度中等职业教育</w:t>
      </w:r>
    </w:p>
    <w:p w14:paraId="34E655F6"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国家奖学金获奖学生</w:t>
      </w:r>
    </w:p>
    <w:p w14:paraId="2F954EF0">
      <w:pPr>
        <w:bidi w:val="0"/>
        <w:jc w:val="right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——泉州农业学校陈艳菲</w:t>
      </w:r>
    </w:p>
    <w:p w14:paraId="6D0B2F84">
      <w:pPr>
        <w:bidi w:val="0"/>
        <w:jc w:val="right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eastAsia="zh-CN"/>
        </w:rPr>
        <w:drawing>
          <wp:inline distT="0" distB="0" distL="114300" distR="114300">
            <wp:extent cx="6109970" cy="6972300"/>
            <wp:effectExtent l="0" t="0" r="5080" b="0"/>
            <wp:docPr id="1" name="图片 1" descr="微信图片_20250603164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6031644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997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2EBB1"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国光蔚耀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笃学躬行</w:t>
      </w:r>
    </w:p>
    <w:p w14:paraId="34D380DC">
      <w:pPr>
        <w:bidi w:val="0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 w14:paraId="59852AF9">
      <w:pPr>
        <w:bidi w:val="0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 w14:paraId="7E55EA00">
      <w:pPr>
        <w:bidi w:val="0"/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班级：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2022级美术设计与制作1班 </w:t>
      </w:r>
    </w:p>
    <w:p w14:paraId="591CB0B6">
      <w:pPr>
        <w:bidi w:val="0"/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班主任：吴开森</w:t>
      </w:r>
    </w:p>
    <w:p w14:paraId="7386B463">
      <w:pPr>
        <w:bidi w:val="0"/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初中毕业学校：泉港区南埔中学</w:t>
      </w:r>
    </w:p>
    <w:p w14:paraId="698FF923">
      <w:pPr>
        <w:bidi w:val="0"/>
        <w:ind w:firstLine="2249" w:firstLineChars="700"/>
        <w:jc w:val="both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eastAsia="zh-CN"/>
        </w:rPr>
      </w:pPr>
    </w:p>
    <w:p w14:paraId="614ED262">
      <w:pPr>
        <w:bidi w:val="0"/>
        <w:ind w:firstLine="3253" w:firstLineChars="900"/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eastAsia="zh-CN"/>
        </w:rPr>
        <w:t>团结精诚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eastAsia="zh-CN"/>
        </w:rPr>
        <w:t>追求卓越</w:t>
      </w:r>
    </w:p>
    <w:p w14:paraId="3EC851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  <w:t>泉州农校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</w:rPr>
        <w:t>三年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  <w:t>学习，她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</w:rPr>
        <w:t>飞速成长、收获满满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  <w:t>的中职学涯。入学后，在文化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</w:rPr>
        <w:t>课程与专业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  <w:t>基础知识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</w:rPr>
        <w:t>探索中找到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  <w:t>学习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</w:rPr>
        <w:t>节奏，成绩在班级崭露头角，这极大鼓舞了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  <w:t>她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</w:rPr>
        <w:t>学习的热情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</w:rPr>
        <w:t>凭借对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  <w:t>艺术追求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</w:rPr>
        <w:t>的热忱，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  <w:t>加上自身对设计制作的浓厚兴趣，并在周总理“为中华之崛起而读书”的名言激励与精神感召下，她在专业知识、专业技能的学习求知道路上，孜孜以求，励志前行，勇攀高峰。</w:t>
      </w:r>
    </w:p>
    <w:p w14:paraId="2537A6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53" w:firstLineChars="9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eastAsia="zh-CN"/>
        </w:rPr>
        <w:t>追求卓越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eastAsia="zh-CN"/>
        </w:rPr>
        <w:t>积极践行</w:t>
      </w:r>
    </w:p>
    <w:p w14:paraId="41F10C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  <w:t>在学期间，她不仅要求自己学业优秀，还要注重兼修优良品德，提升情操。她在刻苦学业，潜心功课的同时，努力为班集体奉献自己光和热，主动配合班主任履行学委职责，及时报送班级考勤，加强班级教学互动。并以优秀学姐学长们为榜样，积极践行校园公益活动，展现新时代青年风采。还于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  <w:t>年6月学考期间，她与班级近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  <w:t>位同学，在班主任陪同下，每天晚自习后坚持集中学习到深夜，团结精诚，互学互助。班级学考成绩较入学前年段位置，大幅提升，优秀率进入年段前五。</w:t>
      </w:r>
    </w:p>
    <w:p w14:paraId="7F3E14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国标黑体" w:hAnsi="国标黑体" w:eastAsia="国标黑体" w:cs="国标黑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  <w:t>精雕细琢   苦练技艺</w:t>
      </w:r>
    </w:p>
    <w:p w14:paraId="40A44B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</w:rPr>
        <w:t>职三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  <w:t>为了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</w:rPr>
        <w:t>全力冲刺技能考试，素描与色彩成了生活重心。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  <w:t>在班主任、学生管理部门、及文化艺术系的帮助支持下，她果断暂停实训工作，进校投身学校画室，足不出校，挥洒丹青，在学校专业老师悉心指导下，专业技能日臻升涨。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</w:rPr>
        <w:t>最终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  <w:t>，学业技能考试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</w:rPr>
        <w:t>斩获185分的好成绩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  <w:t>(全省美术类技能最高分187分）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</w:rPr>
        <w:t>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  <w:t>天道酬勤，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</w:rPr>
        <w:t>汗水浇灌出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  <w:t>娇艳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</w:rPr>
        <w:t>之花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  <w:t>。</w:t>
      </w:r>
    </w:p>
    <w:p w14:paraId="4CEB71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53" w:firstLineChars="9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  <w:t xml:space="preserve">广播勤耕   结成硕果  </w:t>
      </w:r>
    </w:p>
    <w:p w14:paraId="17F6BE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  <w:t>三年学习期间，她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</w:rPr>
        <w:t>在班级成绩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  <w:t>一直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</w:rPr>
        <w:t>名列前茅，计算机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  <w:t>合格性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</w:rPr>
        <w:t>考试获得A等级，学考成绩为“双A”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  <w:t>，连续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</w:rPr>
        <w:t>四学期荣获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  <w:t>校级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</w:rPr>
        <w:t>“一等奖学金”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</w:rPr>
        <w:t>两学年校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  <w:t>级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</w:rPr>
        <w:t>“三好学生”荣誉称号，其中还被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  <w:t>校团委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</w:rPr>
        <w:t>评为“优秀共青团员”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</w:rPr>
        <w:t>“文明学生”荣誉称号。这三年的荣誉与成绩，是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  <w:t>她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</w:rPr>
        <w:t>逐梦路上的勋章，激励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  <w:t>她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</w:rPr>
        <w:t>奔赴更广阔未来。</w:t>
      </w:r>
    </w:p>
    <w:p w14:paraId="1B5F1F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</w:rPr>
        <w:t>在2025年的高职分类招考中，她以总分605分的成绩位列专科批次全省第432名，顺利被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  <w:t>公办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</w:rPr>
        <w:t>专科院校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eastAsia="zh-CN"/>
        </w:rPr>
        <w:t>福建信息职业技术学校录取。</w:t>
      </w:r>
    </w:p>
    <w:p w14:paraId="222709D6">
      <w:pPr>
        <w:bidi w:val="0"/>
        <w:jc w:val="center"/>
        <w:rPr>
          <w:b/>
          <w:bCs/>
          <w:color w:val="000000"/>
          <w:sz w:val="42"/>
          <w:szCs w:val="42"/>
        </w:rPr>
      </w:pPr>
    </w:p>
    <w:p w14:paraId="2C5FE7C1">
      <w:pPr>
        <w:bidi w:val="0"/>
        <w:jc w:val="center"/>
      </w:pPr>
      <w:r>
        <w:rPr>
          <w:color w:val="000000"/>
          <w:sz w:val="42"/>
          <w:szCs w:val="42"/>
        </w:rPr>
        <w:drawing>
          <wp:inline distT="0" distB="0" distL="0" distR="0">
            <wp:extent cx="6119495" cy="2834005"/>
            <wp:effectExtent l="0" t="0" r="14605" b="4445"/>
            <wp:docPr id="1027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8340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8D8DF">
      <w:pPr>
        <w:bidi w:val="0"/>
        <w:jc w:val="center"/>
        <w:rPr>
          <w:rFonts w:hint="default" w:eastAsia="Noto Sans Mono CJK SC"/>
          <w:color w:val="000000"/>
          <w:sz w:val="42"/>
          <w:szCs w:val="42"/>
          <w:lang w:val="en-US" w:eastAsia="zh-CN"/>
        </w:rPr>
      </w:pPr>
    </w:p>
    <w:sectPr>
      <w:pgSz w:w="11906" w:h="16838"/>
      <w:pgMar w:top="1474" w:right="1474" w:bottom="1134" w:left="1474" w:header="0" w:footer="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Mono CJK SC">
    <w:panose1 w:val="020B0500000000000000"/>
    <w:charset w:val="86"/>
    <w:family w:val="roman"/>
    <w:pitch w:val="default"/>
    <w:sig w:usb0="30000083" w:usb1="2BDF3C10" w:usb2="00000016" w:usb3="00000000" w:csb0="602E0107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compat>
    <w:doNotExpandShiftReturn/>
    <w:useFELayout/>
    <w:compatSetting w:name="compatibilityMode" w:uri="http://schemas.microsoft.com/office/word" w:val="15"/>
  </w:compat>
  <w:rsids>
    <w:rsidRoot w:val="00000000"/>
    <w:rsid w:val="48FCD9BF"/>
    <w:rsid w:val="6EF5F13A"/>
    <w:rsid w:val="BAB81733"/>
    <w:rsid w:val="DEFF5EAF"/>
    <w:rsid w:val="E394F0F2"/>
    <w:rsid w:val="E7EF9D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Noto Sans Mono CJK SC" w:hAnsi="Noto Sans Mono CJK SC" w:eastAsia="Noto Sans Mono CJK SC" w:cs="Noto Sans Mono CJK SC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</w:pPr>
    <w:rPr>
      <w:rFonts w:ascii="Noto Sans Mono CJK SC" w:hAnsi="Noto Sans Mono CJK SC" w:eastAsia="Noto Sans Mono CJK SC" w:cs="Noto Sans Mono CJK SC"/>
      <w:color w:val="auto"/>
      <w:kern w:val="2"/>
      <w:sz w:val="24"/>
      <w:szCs w:val="24"/>
      <w:lang w:val="en-US" w:eastAsia="zh-CN" w:bidi="hi-I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List"/>
    <w:basedOn w:val="3"/>
    <w:qFormat/>
    <w:uiPriority w:val="0"/>
  </w:style>
  <w:style w:type="paragraph" w:customStyle="1" w:styleId="7">
    <w:name w:val="标题样式"/>
    <w:basedOn w:val="1"/>
    <w:next w:val="3"/>
    <w:qFormat/>
    <w:uiPriority w:val="0"/>
    <w:pPr>
      <w:keepNext/>
      <w:spacing w:before="240" w:after="120"/>
    </w:pPr>
    <w:rPr>
      <w:rFonts w:ascii="Noto Sans Mono CJK SC" w:hAnsi="Noto Sans Mono CJK SC" w:eastAsia="Noto Sans Mono CJK SC" w:cs="Noto Sans Mono CJK SC"/>
      <w:sz w:val="28"/>
      <w:szCs w:val="28"/>
    </w:rPr>
  </w:style>
  <w:style w:type="paragraph" w:customStyle="1" w:styleId="8">
    <w:name w:val="索引"/>
    <w:basedOn w:val="1"/>
    <w:qFormat/>
    <w:uiPriority w:val="0"/>
    <w:pPr>
      <w:suppressLineNumbers/>
    </w:pPr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822</Words>
  <Characters>850</Characters>
  <Paragraphs>20</Paragraphs>
  <TotalTime>171</TotalTime>
  <ScaleCrop>false</ScaleCrop>
  <LinksUpToDate>false</LinksUpToDate>
  <CharactersWithSpaces>879</CharactersWithSpaces>
  <Application>WPS Office_12.8.2.1114_F1E327BC-269C-435d-A152-05C5408002CA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2025-04-17T10:51:00Z</dcterms:created>
  <dc:creator>USER</dc:creator>
  <cp:lastModifiedBy>USER</cp:lastModifiedBy>
  <cp:lastPrinted>2025-04-17T04:18:00Z</cp:lastPrinted>
  <dcterms:modified xsi:type="dcterms:W3CDTF">2025-06-23T10:37:49Z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E92CB590545FEA0EF046FE67C2A42C29_42</vt:lpwstr>
  </property>
</Properties>
</file>