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AFC" w:rsidRPr="00903AFC" w:rsidRDefault="00903AFC" w:rsidP="00903AFC">
      <w:pPr>
        <w:spacing w:line="520" w:lineRule="exact"/>
        <w:jc w:val="left"/>
        <w:rPr>
          <w:rFonts w:ascii="黑体" w:eastAsia="黑体" w:hAnsi="黑体"/>
          <w:bCs/>
          <w:sz w:val="28"/>
          <w:szCs w:val="28"/>
        </w:rPr>
      </w:pPr>
      <w:r w:rsidRPr="00903AFC">
        <w:rPr>
          <w:rFonts w:ascii="黑体" w:eastAsia="黑体" w:hAnsi="黑体" w:hint="eastAsia"/>
          <w:bCs/>
          <w:sz w:val="28"/>
          <w:szCs w:val="28"/>
        </w:rPr>
        <w:t>附件1</w:t>
      </w:r>
    </w:p>
    <w:p w:rsidR="00410B16" w:rsidRDefault="00572C41">
      <w:pPr>
        <w:spacing w:line="520" w:lineRule="exact"/>
        <w:jc w:val="center"/>
        <w:rPr>
          <w:rFonts w:ascii="宋体" w:hAnsi="宋体"/>
          <w:b/>
          <w:bCs/>
          <w:sz w:val="30"/>
          <w:szCs w:val="30"/>
        </w:rPr>
      </w:pPr>
      <w:r>
        <w:rPr>
          <w:rFonts w:ascii="宋体" w:hAnsi="宋体" w:hint="eastAsia"/>
          <w:b/>
          <w:bCs/>
          <w:sz w:val="30"/>
          <w:szCs w:val="30"/>
        </w:rPr>
        <w:t>招标代理机构库评分标准表评分标准表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3887"/>
        <w:gridCol w:w="2632"/>
      </w:tblGrid>
      <w:tr w:rsidR="00410B16">
        <w:trPr>
          <w:trHeight w:val="448"/>
          <w:jc w:val="center"/>
        </w:trPr>
        <w:tc>
          <w:tcPr>
            <w:tcW w:w="1828" w:type="dxa"/>
            <w:tcBorders>
              <w:bottom w:val="single" w:sz="4" w:space="0" w:color="auto"/>
            </w:tcBorders>
            <w:vAlign w:val="center"/>
          </w:tcPr>
          <w:p w:rsidR="00410B16" w:rsidRDefault="00572C41" w:rsidP="00572C41">
            <w:pPr>
              <w:jc w:val="center"/>
              <w:rPr>
                <w:rFonts w:ascii="宋体" w:hAnsi="宋体" w:cs="宋体"/>
                <w:b/>
                <w:sz w:val="24"/>
              </w:rPr>
            </w:pPr>
            <w:r>
              <w:rPr>
                <w:rFonts w:ascii="宋体" w:hAnsi="宋体" w:cs="宋体" w:hint="eastAsia"/>
                <w:b/>
                <w:sz w:val="24"/>
              </w:rPr>
              <w:t>评分项</w:t>
            </w:r>
          </w:p>
        </w:tc>
        <w:tc>
          <w:tcPr>
            <w:tcW w:w="3993" w:type="dxa"/>
            <w:tcBorders>
              <w:bottom w:val="single" w:sz="4" w:space="0" w:color="auto"/>
            </w:tcBorders>
            <w:vAlign w:val="center"/>
          </w:tcPr>
          <w:p w:rsidR="00410B16" w:rsidRDefault="00572C41">
            <w:pPr>
              <w:spacing w:line="360" w:lineRule="exact"/>
              <w:jc w:val="center"/>
              <w:rPr>
                <w:rFonts w:ascii="宋体" w:hAnsi="宋体" w:cs="宋体"/>
                <w:sz w:val="24"/>
              </w:rPr>
            </w:pPr>
            <w:r>
              <w:rPr>
                <w:rFonts w:ascii="宋体" w:hAnsi="宋体" w:cs="宋体" w:hint="eastAsia"/>
                <w:b/>
                <w:sz w:val="24"/>
              </w:rPr>
              <w:t>评分标准</w:t>
            </w:r>
          </w:p>
        </w:tc>
        <w:tc>
          <w:tcPr>
            <w:tcW w:w="2701" w:type="dxa"/>
            <w:tcBorders>
              <w:bottom w:val="single" w:sz="4" w:space="0" w:color="auto"/>
            </w:tcBorders>
            <w:vAlign w:val="center"/>
          </w:tcPr>
          <w:p w:rsidR="00410B16" w:rsidRDefault="00572C41">
            <w:pPr>
              <w:spacing w:line="360" w:lineRule="exact"/>
              <w:jc w:val="center"/>
              <w:rPr>
                <w:rFonts w:ascii="宋体" w:hAnsi="宋体" w:cs="宋体"/>
                <w:sz w:val="24"/>
              </w:rPr>
            </w:pPr>
            <w:r>
              <w:rPr>
                <w:rFonts w:ascii="宋体" w:hAnsi="宋体" w:cs="宋体" w:hint="eastAsia"/>
                <w:b/>
                <w:sz w:val="24"/>
              </w:rPr>
              <w:t>比选申请人应提供的证明文件</w:t>
            </w:r>
          </w:p>
        </w:tc>
      </w:tr>
      <w:tr w:rsidR="00410B16" w:rsidRPr="00572C41">
        <w:trPr>
          <w:trHeight w:val="813"/>
          <w:jc w:val="center"/>
        </w:trPr>
        <w:tc>
          <w:tcPr>
            <w:tcW w:w="1828" w:type="dxa"/>
            <w:vAlign w:val="center"/>
          </w:tcPr>
          <w:p w:rsid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t>从业经验</w:t>
            </w:r>
          </w:p>
          <w:p w:rsidR="00410B16" w:rsidRP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t>（6分）</w:t>
            </w:r>
          </w:p>
        </w:tc>
        <w:tc>
          <w:tcPr>
            <w:tcW w:w="3993" w:type="dxa"/>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从事招标代理业务时间：在满足三年的基础上，每增加1年得1分，最多得6分。</w:t>
            </w:r>
          </w:p>
        </w:tc>
        <w:tc>
          <w:tcPr>
            <w:tcW w:w="2701" w:type="dxa"/>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根据比选人提供的有效企业法人营业执照中的成立日期为考评依据。</w:t>
            </w:r>
          </w:p>
        </w:tc>
      </w:tr>
      <w:tr w:rsidR="00410B16" w:rsidRPr="00572C41">
        <w:trPr>
          <w:cantSplit/>
          <w:trHeight w:val="2317"/>
          <w:jc w:val="center"/>
        </w:trPr>
        <w:tc>
          <w:tcPr>
            <w:tcW w:w="1828" w:type="dxa"/>
            <w:vAlign w:val="center"/>
          </w:tcPr>
          <w:p w:rsid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t>营业场所面积</w:t>
            </w:r>
          </w:p>
          <w:p w:rsidR="00410B16" w:rsidRP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t>（8分）</w:t>
            </w:r>
          </w:p>
        </w:tc>
        <w:tc>
          <w:tcPr>
            <w:tcW w:w="3993" w:type="dxa"/>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比选申请人在泉州市</w:t>
            </w:r>
            <w:r w:rsidR="00181315" w:rsidRPr="00572C41">
              <w:rPr>
                <w:rFonts w:asciiTheme="minorEastAsia" w:hAnsiTheme="minorEastAsia" w:cs="宋体" w:hint="eastAsia"/>
                <w:kern w:val="0"/>
                <w:szCs w:val="21"/>
              </w:rPr>
              <w:t>区（鲤城、丰泽、洛江）</w:t>
            </w:r>
            <w:r w:rsidRPr="00572C41">
              <w:rPr>
                <w:rFonts w:asciiTheme="minorEastAsia" w:hAnsiTheme="minorEastAsia" w:cs="宋体" w:hint="eastAsia"/>
                <w:kern w:val="0"/>
                <w:szCs w:val="21"/>
              </w:rPr>
              <w:t>范围内设有固定主营业场所的，固定营业场所面积&lt;250平方米的不得分；350平方米＞固定营业场所面积≥250平方米的，得3分；400平方米＞固定营业场所面积≥350平方米的，得5分；固定营业场所面积＞400平方米的，得8分。</w:t>
            </w:r>
          </w:p>
        </w:tc>
        <w:tc>
          <w:tcPr>
            <w:tcW w:w="2701" w:type="dxa"/>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根据比选人提供与工商登记注册地点一致的营业场所房产证明复印件、场地使用证明（或租赁合同）复印件为考评依据，不累计得分。</w:t>
            </w:r>
          </w:p>
        </w:tc>
      </w:tr>
      <w:tr w:rsidR="00410B16" w:rsidRPr="00572C41">
        <w:trPr>
          <w:trHeight w:val="90"/>
          <w:jc w:val="center"/>
        </w:trPr>
        <w:tc>
          <w:tcPr>
            <w:tcW w:w="1828" w:type="dxa"/>
            <w:vMerge w:val="restart"/>
            <w:vAlign w:val="center"/>
          </w:tcPr>
          <w:p w:rsid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t xml:space="preserve">开评标场所 </w:t>
            </w:r>
          </w:p>
          <w:p w:rsidR="00410B16" w:rsidRP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t>（10分）</w:t>
            </w:r>
          </w:p>
        </w:tc>
        <w:tc>
          <w:tcPr>
            <w:tcW w:w="3993" w:type="dxa"/>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比选申请人的主营场所设有独立开标室的，得1分。</w:t>
            </w:r>
          </w:p>
        </w:tc>
        <w:tc>
          <w:tcPr>
            <w:tcW w:w="2701" w:type="dxa"/>
            <w:vMerge w:val="restart"/>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提供实地（开标室、评标室、专家抽取室、档案室、监控室、洽谈室、样品陈列室、电子监控设备）彩色图片、平面布局图复印件等证明材料并加盖投标人单位公章。</w:t>
            </w:r>
          </w:p>
        </w:tc>
      </w:tr>
      <w:tr w:rsidR="00410B16" w:rsidRPr="00572C41">
        <w:trPr>
          <w:trHeight w:val="1037"/>
          <w:jc w:val="center"/>
        </w:trPr>
        <w:tc>
          <w:tcPr>
            <w:tcW w:w="1828" w:type="dxa"/>
            <w:vMerge/>
            <w:vAlign w:val="center"/>
          </w:tcPr>
          <w:p w:rsidR="00410B16" w:rsidRPr="00572C41" w:rsidRDefault="00410B16" w:rsidP="00572C41">
            <w:pPr>
              <w:adjustRightInd w:val="0"/>
              <w:snapToGrid w:val="0"/>
              <w:jc w:val="center"/>
              <w:rPr>
                <w:rFonts w:asciiTheme="minorEastAsia" w:hAnsiTheme="minorEastAsia" w:cs="宋体"/>
                <w:kern w:val="0"/>
                <w:szCs w:val="21"/>
              </w:rPr>
            </w:pPr>
          </w:p>
        </w:tc>
        <w:tc>
          <w:tcPr>
            <w:tcW w:w="3993" w:type="dxa"/>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比选申请人的固定主营场所设有独立评标室，得1分。</w:t>
            </w:r>
          </w:p>
        </w:tc>
        <w:tc>
          <w:tcPr>
            <w:tcW w:w="2701" w:type="dxa"/>
            <w:vMerge/>
            <w:vAlign w:val="center"/>
          </w:tcPr>
          <w:p w:rsidR="00410B16" w:rsidRPr="00572C41" w:rsidRDefault="00410B16" w:rsidP="00572C41">
            <w:pPr>
              <w:adjustRightInd w:val="0"/>
              <w:snapToGrid w:val="0"/>
              <w:ind w:firstLineChars="200" w:firstLine="420"/>
              <w:rPr>
                <w:rFonts w:asciiTheme="minorEastAsia" w:hAnsiTheme="minorEastAsia" w:cs="宋体"/>
                <w:kern w:val="0"/>
                <w:szCs w:val="21"/>
              </w:rPr>
            </w:pPr>
          </w:p>
        </w:tc>
      </w:tr>
      <w:tr w:rsidR="00410B16" w:rsidRPr="00572C41">
        <w:trPr>
          <w:trHeight w:val="579"/>
          <w:jc w:val="center"/>
        </w:trPr>
        <w:tc>
          <w:tcPr>
            <w:tcW w:w="1828" w:type="dxa"/>
            <w:vMerge/>
            <w:vAlign w:val="center"/>
          </w:tcPr>
          <w:p w:rsidR="00410B16" w:rsidRPr="00572C41" w:rsidRDefault="00410B16" w:rsidP="00572C41">
            <w:pPr>
              <w:adjustRightInd w:val="0"/>
              <w:snapToGrid w:val="0"/>
              <w:jc w:val="center"/>
              <w:rPr>
                <w:rFonts w:asciiTheme="minorEastAsia" w:hAnsiTheme="minorEastAsia" w:cs="宋体"/>
                <w:kern w:val="0"/>
                <w:szCs w:val="21"/>
              </w:rPr>
            </w:pPr>
          </w:p>
        </w:tc>
        <w:tc>
          <w:tcPr>
            <w:tcW w:w="3993" w:type="dxa"/>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比选申请人的固定主营场所设有评标专家抽取室的，得1分。</w:t>
            </w:r>
          </w:p>
        </w:tc>
        <w:tc>
          <w:tcPr>
            <w:tcW w:w="2701" w:type="dxa"/>
            <w:vMerge/>
            <w:vAlign w:val="center"/>
          </w:tcPr>
          <w:p w:rsidR="00410B16" w:rsidRPr="00572C41" w:rsidRDefault="00410B16" w:rsidP="00572C41">
            <w:pPr>
              <w:adjustRightInd w:val="0"/>
              <w:snapToGrid w:val="0"/>
              <w:ind w:firstLineChars="200" w:firstLine="420"/>
              <w:rPr>
                <w:rFonts w:asciiTheme="minorEastAsia" w:hAnsiTheme="minorEastAsia" w:cs="宋体"/>
                <w:kern w:val="0"/>
                <w:szCs w:val="21"/>
              </w:rPr>
            </w:pPr>
          </w:p>
        </w:tc>
      </w:tr>
      <w:tr w:rsidR="00410B16" w:rsidRPr="00572C41">
        <w:trPr>
          <w:trHeight w:val="579"/>
          <w:jc w:val="center"/>
        </w:trPr>
        <w:tc>
          <w:tcPr>
            <w:tcW w:w="1828" w:type="dxa"/>
            <w:vMerge/>
            <w:vAlign w:val="center"/>
          </w:tcPr>
          <w:p w:rsidR="00410B16" w:rsidRPr="00572C41" w:rsidRDefault="00410B16" w:rsidP="00572C41">
            <w:pPr>
              <w:adjustRightInd w:val="0"/>
              <w:snapToGrid w:val="0"/>
              <w:jc w:val="center"/>
              <w:rPr>
                <w:rFonts w:asciiTheme="minorEastAsia" w:hAnsiTheme="minorEastAsia" w:cs="宋体"/>
                <w:kern w:val="0"/>
                <w:szCs w:val="21"/>
              </w:rPr>
            </w:pPr>
          </w:p>
        </w:tc>
        <w:tc>
          <w:tcPr>
            <w:tcW w:w="3993" w:type="dxa"/>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比选申请人的固定主营场所设有独立档案室的，得1分。</w:t>
            </w:r>
          </w:p>
        </w:tc>
        <w:tc>
          <w:tcPr>
            <w:tcW w:w="2701" w:type="dxa"/>
            <w:vMerge/>
            <w:vAlign w:val="center"/>
          </w:tcPr>
          <w:p w:rsidR="00410B16" w:rsidRPr="00572C41" w:rsidRDefault="00410B16" w:rsidP="00572C41">
            <w:pPr>
              <w:adjustRightInd w:val="0"/>
              <w:snapToGrid w:val="0"/>
              <w:ind w:firstLineChars="200" w:firstLine="420"/>
              <w:rPr>
                <w:rFonts w:asciiTheme="minorEastAsia" w:hAnsiTheme="minorEastAsia" w:cs="宋体"/>
                <w:kern w:val="0"/>
                <w:szCs w:val="21"/>
              </w:rPr>
            </w:pPr>
          </w:p>
        </w:tc>
      </w:tr>
      <w:tr w:rsidR="00410B16" w:rsidRPr="00572C41">
        <w:trPr>
          <w:trHeight w:val="579"/>
          <w:jc w:val="center"/>
        </w:trPr>
        <w:tc>
          <w:tcPr>
            <w:tcW w:w="1828" w:type="dxa"/>
            <w:vMerge/>
            <w:vAlign w:val="center"/>
          </w:tcPr>
          <w:p w:rsidR="00410B16" w:rsidRPr="00572C41" w:rsidRDefault="00410B16" w:rsidP="00572C41">
            <w:pPr>
              <w:adjustRightInd w:val="0"/>
              <w:snapToGrid w:val="0"/>
              <w:jc w:val="center"/>
              <w:rPr>
                <w:rFonts w:asciiTheme="minorEastAsia" w:hAnsiTheme="minorEastAsia" w:cs="宋体"/>
                <w:kern w:val="0"/>
                <w:szCs w:val="21"/>
              </w:rPr>
            </w:pPr>
          </w:p>
        </w:tc>
        <w:tc>
          <w:tcPr>
            <w:tcW w:w="3993" w:type="dxa"/>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比选申请人的固定主营场所设有独立监控室的，得1分。</w:t>
            </w:r>
          </w:p>
        </w:tc>
        <w:tc>
          <w:tcPr>
            <w:tcW w:w="2701" w:type="dxa"/>
            <w:vMerge/>
            <w:vAlign w:val="center"/>
          </w:tcPr>
          <w:p w:rsidR="00410B16" w:rsidRPr="00572C41" w:rsidRDefault="00410B16" w:rsidP="00572C41">
            <w:pPr>
              <w:adjustRightInd w:val="0"/>
              <w:snapToGrid w:val="0"/>
              <w:ind w:firstLineChars="200" w:firstLine="420"/>
              <w:rPr>
                <w:rFonts w:asciiTheme="minorEastAsia" w:hAnsiTheme="minorEastAsia" w:cs="宋体"/>
                <w:kern w:val="0"/>
                <w:szCs w:val="21"/>
              </w:rPr>
            </w:pPr>
          </w:p>
        </w:tc>
      </w:tr>
      <w:tr w:rsidR="00410B16" w:rsidRPr="00572C41">
        <w:trPr>
          <w:trHeight w:val="579"/>
          <w:jc w:val="center"/>
        </w:trPr>
        <w:tc>
          <w:tcPr>
            <w:tcW w:w="1828" w:type="dxa"/>
            <w:vMerge/>
            <w:vAlign w:val="center"/>
          </w:tcPr>
          <w:p w:rsidR="00410B16" w:rsidRPr="00572C41" w:rsidRDefault="00410B16" w:rsidP="00572C41">
            <w:pPr>
              <w:adjustRightInd w:val="0"/>
              <w:snapToGrid w:val="0"/>
              <w:jc w:val="center"/>
              <w:rPr>
                <w:rFonts w:asciiTheme="minorEastAsia" w:hAnsiTheme="minorEastAsia" w:cs="宋体"/>
                <w:kern w:val="0"/>
                <w:szCs w:val="21"/>
              </w:rPr>
            </w:pPr>
          </w:p>
        </w:tc>
        <w:tc>
          <w:tcPr>
            <w:tcW w:w="3993" w:type="dxa"/>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比选申请人的固定主营场所设有洽谈室的，得1分。</w:t>
            </w:r>
          </w:p>
        </w:tc>
        <w:tc>
          <w:tcPr>
            <w:tcW w:w="2701" w:type="dxa"/>
            <w:vMerge/>
            <w:vAlign w:val="center"/>
          </w:tcPr>
          <w:p w:rsidR="00410B16" w:rsidRPr="00572C41" w:rsidRDefault="00410B16" w:rsidP="00572C41">
            <w:pPr>
              <w:adjustRightInd w:val="0"/>
              <w:snapToGrid w:val="0"/>
              <w:ind w:firstLineChars="200" w:firstLine="420"/>
              <w:rPr>
                <w:rFonts w:asciiTheme="minorEastAsia" w:hAnsiTheme="minorEastAsia" w:cs="宋体"/>
                <w:kern w:val="0"/>
                <w:szCs w:val="21"/>
              </w:rPr>
            </w:pPr>
          </w:p>
        </w:tc>
      </w:tr>
      <w:tr w:rsidR="00410B16" w:rsidRPr="00572C41">
        <w:trPr>
          <w:trHeight w:val="579"/>
          <w:jc w:val="center"/>
        </w:trPr>
        <w:tc>
          <w:tcPr>
            <w:tcW w:w="1828" w:type="dxa"/>
            <w:vMerge/>
            <w:vAlign w:val="center"/>
          </w:tcPr>
          <w:p w:rsidR="00410B16" w:rsidRPr="00572C41" w:rsidRDefault="00410B16" w:rsidP="00572C41">
            <w:pPr>
              <w:adjustRightInd w:val="0"/>
              <w:snapToGrid w:val="0"/>
              <w:jc w:val="center"/>
              <w:rPr>
                <w:rFonts w:asciiTheme="minorEastAsia" w:hAnsiTheme="minorEastAsia" w:cs="宋体"/>
                <w:kern w:val="0"/>
                <w:szCs w:val="21"/>
              </w:rPr>
            </w:pPr>
          </w:p>
        </w:tc>
        <w:tc>
          <w:tcPr>
            <w:tcW w:w="3993" w:type="dxa"/>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比选申请人的固定主营场所设有样品陈列室的，得1分。</w:t>
            </w:r>
          </w:p>
        </w:tc>
        <w:tc>
          <w:tcPr>
            <w:tcW w:w="2701" w:type="dxa"/>
            <w:vMerge/>
            <w:vAlign w:val="center"/>
          </w:tcPr>
          <w:p w:rsidR="00410B16" w:rsidRPr="00572C41" w:rsidRDefault="00410B16" w:rsidP="00572C41">
            <w:pPr>
              <w:adjustRightInd w:val="0"/>
              <w:snapToGrid w:val="0"/>
              <w:ind w:firstLineChars="200" w:firstLine="420"/>
              <w:rPr>
                <w:rFonts w:asciiTheme="minorEastAsia" w:hAnsiTheme="minorEastAsia" w:cs="宋体"/>
                <w:kern w:val="0"/>
                <w:szCs w:val="21"/>
              </w:rPr>
            </w:pPr>
          </w:p>
        </w:tc>
      </w:tr>
      <w:tr w:rsidR="00410B16" w:rsidRPr="00572C41">
        <w:trPr>
          <w:trHeight w:val="579"/>
          <w:jc w:val="center"/>
        </w:trPr>
        <w:tc>
          <w:tcPr>
            <w:tcW w:w="1828" w:type="dxa"/>
            <w:vMerge/>
            <w:vAlign w:val="center"/>
          </w:tcPr>
          <w:p w:rsidR="00410B16" w:rsidRPr="00572C41" w:rsidRDefault="00410B16" w:rsidP="00572C41">
            <w:pPr>
              <w:adjustRightInd w:val="0"/>
              <w:snapToGrid w:val="0"/>
              <w:jc w:val="center"/>
              <w:rPr>
                <w:rFonts w:asciiTheme="minorEastAsia" w:hAnsiTheme="minorEastAsia" w:cs="宋体"/>
                <w:kern w:val="0"/>
                <w:szCs w:val="21"/>
              </w:rPr>
            </w:pPr>
          </w:p>
        </w:tc>
        <w:tc>
          <w:tcPr>
            <w:tcW w:w="3993" w:type="dxa"/>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比选申请人的固定主营场所的开标厅、评标室及抽取专家室均设有电子监控设备的，得3分。</w:t>
            </w:r>
          </w:p>
        </w:tc>
        <w:tc>
          <w:tcPr>
            <w:tcW w:w="2701" w:type="dxa"/>
            <w:vMerge/>
            <w:vAlign w:val="center"/>
          </w:tcPr>
          <w:p w:rsidR="00410B16" w:rsidRPr="00572C41" w:rsidRDefault="00410B16" w:rsidP="00572C41">
            <w:pPr>
              <w:adjustRightInd w:val="0"/>
              <w:snapToGrid w:val="0"/>
              <w:ind w:firstLineChars="200" w:firstLine="420"/>
              <w:rPr>
                <w:rFonts w:asciiTheme="minorEastAsia" w:hAnsiTheme="minorEastAsia" w:cs="宋体"/>
                <w:kern w:val="0"/>
                <w:szCs w:val="21"/>
              </w:rPr>
            </w:pPr>
          </w:p>
        </w:tc>
      </w:tr>
      <w:tr w:rsidR="00410B16" w:rsidRPr="00572C41">
        <w:trPr>
          <w:trHeight w:val="579"/>
          <w:jc w:val="center"/>
        </w:trPr>
        <w:tc>
          <w:tcPr>
            <w:tcW w:w="1828" w:type="dxa"/>
            <w:vMerge/>
            <w:vAlign w:val="center"/>
          </w:tcPr>
          <w:p w:rsidR="00410B16" w:rsidRPr="00572C41" w:rsidRDefault="00410B16" w:rsidP="00572C41">
            <w:pPr>
              <w:adjustRightInd w:val="0"/>
              <w:snapToGrid w:val="0"/>
              <w:jc w:val="center"/>
              <w:rPr>
                <w:rFonts w:asciiTheme="minorEastAsia" w:hAnsiTheme="minorEastAsia" w:cs="宋体"/>
                <w:kern w:val="0"/>
                <w:szCs w:val="21"/>
              </w:rPr>
            </w:pPr>
          </w:p>
        </w:tc>
        <w:tc>
          <w:tcPr>
            <w:tcW w:w="3993" w:type="dxa"/>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比选申请人的固定主营场所设有独立开标室的，得1分。</w:t>
            </w:r>
          </w:p>
        </w:tc>
        <w:tc>
          <w:tcPr>
            <w:tcW w:w="2701" w:type="dxa"/>
            <w:vMerge/>
            <w:vAlign w:val="center"/>
          </w:tcPr>
          <w:p w:rsidR="00410B16" w:rsidRPr="00572C41" w:rsidRDefault="00410B16" w:rsidP="00572C41">
            <w:pPr>
              <w:adjustRightInd w:val="0"/>
              <w:snapToGrid w:val="0"/>
              <w:ind w:firstLineChars="200" w:firstLine="420"/>
              <w:rPr>
                <w:rFonts w:asciiTheme="minorEastAsia" w:hAnsiTheme="minorEastAsia" w:cs="宋体"/>
                <w:kern w:val="0"/>
                <w:szCs w:val="21"/>
              </w:rPr>
            </w:pPr>
          </w:p>
        </w:tc>
      </w:tr>
      <w:tr w:rsidR="00410B16" w:rsidRPr="00572C41">
        <w:trPr>
          <w:trHeight w:val="579"/>
          <w:jc w:val="center"/>
        </w:trPr>
        <w:tc>
          <w:tcPr>
            <w:tcW w:w="1828" w:type="dxa"/>
            <w:vMerge/>
            <w:vAlign w:val="center"/>
          </w:tcPr>
          <w:p w:rsidR="00410B16" w:rsidRPr="00572C41" w:rsidRDefault="00410B16" w:rsidP="00572C41">
            <w:pPr>
              <w:adjustRightInd w:val="0"/>
              <w:snapToGrid w:val="0"/>
              <w:jc w:val="center"/>
              <w:rPr>
                <w:rFonts w:asciiTheme="minorEastAsia" w:hAnsiTheme="minorEastAsia" w:cs="宋体"/>
                <w:kern w:val="0"/>
                <w:szCs w:val="21"/>
              </w:rPr>
            </w:pPr>
          </w:p>
        </w:tc>
        <w:tc>
          <w:tcPr>
            <w:tcW w:w="3993" w:type="dxa"/>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比选申请人的固定主营场所设有独立评标室，得1分。</w:t>
            </w:r>
          </w:p>
        </w:tc>
        <w:tc>
          <w:tcPr>
            <w:tcW w:w="2701" w:type="dxa"/>
            <w:vMerge/>
            <w:vAlign w:val="center"/>
          </w:tcPr>
          <w:p w:rsidR="00410B16" w:rsidRPr="00572C41" w:rsidRDefault="00410B16" w:rsidP="00572C41">
            <w:pPr>
              <w:adjustRightInd w:val="0"/>
              <w:snapToGrid w:val="0"/>
              <w:ind w:firstLineChars="200" w:firstLine="420"/>
              <w:rPr>
                <w:rFonts w:asciiTheme="minorEastAsia" w:hAnsiTheme="minorEastAsia" w:cs="宋体"/>
                <w:kern w:val="0"/>
                <w:szCs w:val="21"/>
              </w:rPr>
            </w:pPr>
          </w:p>
        </w:tc>
      </w:tr>
      <w:tr w:rsidR="00410B16" w:rsidRPr="00572C41">
        <w:trPr>
          <w:cantSplit/>
          <w:trHeight w:val="2173"/>
          <w:jc w:val="center"/>
        </w:trPr>
        <w:tc>
          <w:tcPr>
            <w:tcW w:w="1828" w:type="dxa"/>
            <w:vAlign w:val="center"/>
          </w:tcPr>
          <w:p w:rsidR="00410B16" w:rsidRP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lastRenderedPageBreak/>
              <w:t>从业人员培训情况</w:t>
            </w:r>
          </w:p>
          <w:p w:rsidR="00410B16" w:rsidRP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t>（10分）</w:t>
            </w:r>
          </w:p>
        </w:tc>
        <w:tc>
          <w:tcPr>
            <w:tcW w:w="3993" w:type="dxa"/>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比选申请人专职人员参加过招标代理业务培训情况：每人得1分，最多得10分。</w:t>
            </w:r>
          </w:p>
        </w:tc>
        <w:tc>
          <w:tcPr>
            <w:tcW w:w="2701" w:type="dxa"/>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sym w:font="Wingdings" w:char="F081"/>
            </w:r>
            <w:r w:rsidRPr="00572C41">
              <w:rPr>
                <w:rFonts w:asciiTheme="minorEastAsia" w:hAnsiTheme="minorEastAsia" w:cs="宋体" w:hint="eastAsia"/>
                <w:kern w:val="0"/>
                <w:szCs w:val="21"/>
              </w:rPr>
              <w:t>须提供代理业务培训人员证书复印件加盖比选申请人单位公章。</w:t>
            </w:r>
          </w:p>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②近三个月《职工社会保险缴费明细表》（须有缴费单位与社保机构的盖章）复印件加盖比选申请人单位公章。</w:t>
            </w:r>
          </w:p>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③比选申请人应根据本评分项按照上述要求，提供相关证明资料，否则不予计分。</w:t>
            </w:r>
          </w:p>
        </w:tc>
      </w:tr>
      <w:tr w:rsidR="00410B16" w:rsidRPr="00572C41">
        <w:trPr>
          <w:cantSplit/>
          <w:trHeight w:val="2173"/>
          <w:jc w:val="center"/>
        </w:trPr>
        <w:tc>
          <w:tcPr>
            <w:tcW w:w="1828" w:type="dxa"/>
            <w:vAlign w:val="center"/>
          </w:tcPr>
          <w:p w:rsid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t>职称情况</w:t>
            </w:r>
          </w:p>
          <w:p w:rsidR="00410B16" w:rsidRP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t>（3分）</w:t>
            </w:r>
          </w:p>
        </w:tc>
        <w:tc>
          <w:tcPr>
            <w:tcW w:w="3993" w:type="dxa"/>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投标人的招标代理从业人员中，具有中级及以上技术职称或注册执业资格3人及以上的得3分；其余不得分。</w:t>
            </w:r>
          </w:p>
        </w:tc>
        <w:tc>
          <w:tcPr>
            <w:tcW w:w="2701" w:type="dxa"/>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提供近三个月《职工社会保险缴费明细表》（须有缴费单位与社保机构的盖章）及职称证书复印件证明材料并加盖投标人单位公章。</w:t>
            </w:r>
          </w:p>
        </w:tc>
      </w:tr>
      <w:tr w:rsidR="00410B16" w:rsidRPr="00572C41">
        <w:trPr>
          <w:cantSplit/>
          <w:trHeight w:val="1646"/>
          <w:jc w:val="center"/>
        </w:trPr>
        <w:tc>
          <w:tcPr>
            <w:tcW w:w="1828" w:type="dxa"/>
            <w:vAlign w:val="center"/>
          </w:tcPr>
          <w:p w:rsid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t>法律专业人员</w:t>
            </w:r>
          </w:p>
          <w:p w:rsidR="00410B16" w:rsidRP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t>（1分）</w:t>
            </w:r>
          </w:p>
        </w:tc>
        <w:tc>
          <w:tcPr>
            <w:tcW w:w="3993" w:type="dxa"/>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招标代理机构自身具有法律专业人员或与律师事务所签订有咨询（合作）协议的得1分。</w:t>
            </w:r>
          </w:p>
        </w:tc>
        <w:tc>
          <w:tcPr>
            <w:tcW w:w="2701" w:type="dxa"/>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提供相关证明材料并加盖投标人单位公章。</w:t>
            </w:r>
          </w:p>
        </w:tc>
      </w:tr>
      <w:tr w:rsidR="00410B16" w:rsidRPr="00572C41">
        <w:trPr>
          <w:jc w:val="center"/>
        </w:trPr>
        <w:tc>
          <w:tcPr>
            <w:tcW w:w="1828" w:type="dxa"/>
            <w:vAlign w:val="center"/>
          </w:tcPr>
          <w:p w:rsid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t>业绩</w:t>
            </w:r>
          </w:p>
          <w:p w:rsidR="00410B16" w:rsidRP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t>（20分）</w:t>
            </w:r>
          </w:p>
        </w:tc>
        <w:tc>
          <w:tcPr>
            <w:tcW w:w="3993" w:type="dxa"/>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A、根据2021年1月1日以来比选申请人代理政府采购项目的业绩证明材料进行评分：项目≥20个的，得20分；20＞项目≥15的，得15分；15＞项目≥10的，得10分；10＞项目≥5的，得5分；5＞项目≥1的，得2分。备注：一个单位有不同项目的只算1次。</w:t>
            </w:r>
          </w:p>
        </w:tc>
        <w:tc>
          <w:tcPr>
            <w:tcW w:w="2701" w:type="dxa"/>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提供每个项目的中标通知书、网上可查的中标公告（网页打印）及代理委托协议书复印件各1份，加盖比选申请人单位公章。</w:t>
            </w:r>
          </w:p>
        </w:tc>
      </w:tr>
      <w:tr w:rsidR="00410B16" w:rsidRPr="00572C41">
        <w:trPr>
          <w:jc w:val="center"/>
        </w:trPr>
        <w:tc>
          <w:tcPr>
            <w:tcW w:w="1828" w:type="dxa"/>
            <w:vAlign w:val="center"/>
          </w:tcPr>
          <w:p w:rsid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t>满意度</w:t>
            </w:r>
          </w:p>
          <w:p w:rsidR="00410B16" w:rsidRP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t>（10分）</w:t>
            </w:r>
          </w:p>
        </w:tc>
        <w:tc>
          <w:tcPr>
            <w:tcW w:w="3993" w:type="dxa"/>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根据投标人提供的所代理工程招标采购项目中采购单位的服务评价满意度的数量进行评分（每个单位有多次的亦只算一份），每提供一份2021年1月1日以来（以落款时间为准）的评价表的得0.5分；</w:t>
            </w:r>
          </w:p>
        </w:tc>
        <w:tc>
          <w:tcPr>
            <w:tcW w:w="2701" w:type="dxa"/>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提供加盖采购人单位公章的服务评价满意度证明材料的复印件。</w:t>
            </w:r>
          </w:p>
        </w:tc>
      </w:tr>
      <w:tr w:rsidR="00410B16" w:rsidRPr="00572C41">
        <w:trPr>
          <w:trHeight w:val="808"/>
          <w:jc w:val="center"/>
        </w:trPr>
        <w:tc>
          <w:tcPr>
            <w:tcW w:w="1828" w:type="dxa"/>
            <w:vAlign w:val="center"/>
          </w:tcPr>
          <w:p w:rsid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t>内控制度</w:t>
            </w:r>
          </w:p>
          <w:p w:rsidR="00410B16" w:rsidRP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t>（20分）</w:t>
            </w:r>
          </w:p>
        </w:tc>
        <w:tc>
          <w:tcPr>
            <w:tcW w:w="3993" w:type="dxa"/>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根据比选申请人自行建立的各项制度的全面性、合理性、可行性进行评议，并按以下标准进行评议：如：财务工作制度、项目档案管理制度、投标保证金管理制度、工程招标质量风险控制、培训管理制度、回避制度、开评标工作纪律、专家抽取制度、质疑回复工作流程、机构设置图等。投标人每提供一份公司内部管理制度的得2分，满分20分。</w:t>
            </w:r>
          </w:p>
        </w:tc>
        <w:tc>
          <w:tcPr>
            <w:tcW w:w="2701" w:type="dxa"/>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比选申请人须实事求是提供内部控制和管理制度文本。</w:t>
            </w:r>
          </w:p>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比选申请人应根据本评分项按照上述要求，提供相关证明资料，否则不予计分。</w:t>
            </w:r>
          </w:p>
        </w:tc>
      </w:tr>
      <w:tr w:rsidR="00410B16" w:rsidRPr="00572C41">
        <w:trPr>
          <w:trHeight w:val="768"/>
          <w:jc w:val="center"/>
        </w:trPr>
        <w:tc>
          <w:tcPr>
            <w:tcW w:w="1828" w:type="dxa"/>
            <w:vAlign w:val="center"/>
          </w:tcPr>
          <w:p w:rsid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t>服务方案</w:t>
            </w:r>
          </w:p>
          <w:p w:rsidR="00410B16" w:rsidRP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t>（12分）</w:t>
            </w:r>
          </w:p>
        </w:tc>
        <w:tc>
          <w:tcPr>
            <w:tcW w:w="3993" w:type="dxa"/>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根据投标人针对本采购包编制的服务方案的全面性、合理性、可行性进行评</w:t>
            </w:r>
            <w:r w:rsidRPr="00572C41">
              <w:rPr>
                <w:rFonts w:asciiTheme="minorEastAsia" w:hAnsiTheme="minorEastAsia" w:cs="宋体" w:hint="eastAsia"/>
                <w:kern w:val="0"/>
                <w:szCs w:val="21"/>
              </w:rPr>
              <w:lastRenderedPageBreak/>
              <w:t>议，并按以下标准进行评议：A．服务质量保证方案是否全面，方案全面合理的得3分，方案较全面合理的得2分，方案一般的得1分，未提供的不得分。</w:t>
            </w:r>
          </w:p>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B．根据投标人提供的工作流程与进度控制方案的规范性、合理性等进行评议，规范性、合理性强的得3分，规范性、合理性较强的得2分，规范性、合理性一般的得1分，未提供的不得分。</w:t>
            </w:r>
          </w:p>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C.根据投标人提供的成果保密措施方案进行评议，措施方案全面合理的得3分，措施方案较全面合理的得2分，措施方案一般的得1分，未提供的不得分。</w:t>
            </w:r>
          </w:p>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D.根据投标人提供的应急保障方案进行评议，应急保障方案全面合理的得3分，应急保障方案较全面合理的得2分，应急保障方案一般的得1分，未提供的不得分。</w:t>
            </w:r>
          </w:p>
        </w:tc>
        <w:tc>
          <w:tcPr>
            <w:tcW w:w="2701" w:type="dxa"/>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lastRenderedPageBreak/>
              <w:t>比选申请人须实事求是提供服务方案文本。</w:t>
            </w:r>
          </w:p>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lastRenderedPageBreak/>
              <w:t>比选申请人应根据本评分项按照上述要求，提供相关证明资料，否则不予计分。</w:t>
            </w:r>
          </w:p>
        </w:tc>
      </w:tr>
    </w:tbl>
    <w:p w:rsidR="00410B16" w:rsidRDefault="00410B16"/>
    <w:p w:rsidR="00572C41" w:rsidRDefault="00572C41">
      <w:pPr>
        <w:widowControl/>
        <w:jc w:val="left"/>
        <w:rPr>
          <w:rFonts w:ascii="宋体" w:hAnsi="宋体"/>
          <w:b/>
          <w:bCs/>
          <w:sz w:val="30"/>
          <w:szCs w:val="30"/>
        </w:rPr>
      </w:pPr>
      <w:r>
        <w:rPr>
          <w:rFonts w:ascii="宋体" w:hAnsi="宋体"/>
          <w:b/>
          <w:bCs/>
          <w:sz w:val="30"/>
          <w:szCs w:val="30"/>
        </w:rPr>
        <w:br w:type="page"/>
      </w:r>
    </w:p>
    <w:p w:rsidR="00903AFC" w:rsidRPr="00903AFC" w:rsidRDefault="00903AFC" w:rsidP="00903AFC">
      <w:pPr>
        <w:spacing w:line="520" w:lineRule="exact"/>
        <w:jc w:val="left"/>
        <w:rPr>
          <w:rFonts w:ascii="黑体" w:eastAsia="黑体" w:hAnsi="黑体"/>
          <w:bCs/>
          <w:sz w:val="28"/>
          <w:szCs w:val="28"/>
        </w:rPr>
      </w:pPr>
      <w:r w:rsidRPr="00903AFC">
        <w:rPr>
          <w:rFonts w:ascii="黑体" w:eastAsia="黑体" w:hAnsi="黑体" w:hint="eastAsia"/>
          <w:bCs/>
          <w:sz w:val="28"/>
          <w:szCs w:val="28"/>
        </w:rPr>
        <w:lastRenderedPageBreak/>
        <w:t>附件</w:t>
      </w:r>
      <w:r>
        <w:rPr>
          <w:rFonts w:ascii="黑体" w:eastAsia="黑体" w:hAnsi="黑体"/>
          <w:bCs/>
          <w:sz w:val="28"/>
          <w:szCs w:val="28"/>
        </w:rPr>
        <w:t>2</w:t>
      </w:r>
    </w:p>
    <w:p w:rsidR="00410B16" w:rsidRDefault="00572C41">
      <w:pPr>
        <w:spacing w:line="520" w:lineRule="exact"/>
        <w:jc w:val="center"/>
        <w:rPr>
          <w:rFonts w:ascii="宋体" w:hAnsi="宋体"/>
          <w:b/>
          <w:bCs/>
          <w:sz w:val="30"/>
          <w:szCs w:val="30"/>
        </w:rPr>
      </w:pPr>
      <w:r>
        <w:rPr>
          <w:rFonts w:ascii="宋体" w:hAnsi="宋体" w:hint="eastAsia"/>
          <w:b/>
          <w:bCs/>
          <w:sz w:val="30"/>
          <w:szCs w:val="30"/>
        </w:rPr>
        <w:t>造价咨询机构库评分标准表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4008"/>
        <w:gridCol w:w="2523"/>
      </w:tblGrid>
      <w:tr w:rsidR="00410B16">
        <w:trPr>
          <w:trHeight w:val="448"/>
          <w:jc w:val="center"/>
        </w:trPr>
        <w:tc>
          <w:tcPr>
            <w:tcW w:w="1828" w:type="dxa"/>
            <w:tcBorders>
              <w:bottom w:val="single" w:sz="4" w:space="0" w:color="auto"/>
            </w:tcBorders>
            <w:vAlign w:val="center"/>
          </w:tcPr>
          <w:p w:rsidR="00410B16" w:rsidRDefault="00572C41" w:rsidP="00572C41">
            <w:pPr>
              <w:jc w:val="center"/>
              <w:rPr>
                <w:rFonts w:ascii="宋体" w:hAnsi="宋体" w:cs="宋体"/>
                <w:b/>
                <w:sz w:val="24"/>
              </w:rPr>
            </w:pPr>
            <w:r>
              <w:rPr>
                <w:rFonts w:ascii="宋体" w:hAnsi="宋体" w:cs="宋体" w:hint="eastAsia"/>
                <w:b/>
                <w:sz w:val="24"/>
              </w:rPr>
              <w:t>评分项</w:t>
            </w:r>
          </w:p>
        </w:tc>
        <w:tc>
          <w:tcPr>
            <w:tcW w:w="4150" w:type="dxa"/>
            <w:tcBorders>
              <w:bottom w:val="single" w:sz="4" w:space="0" w:color="auto"/>
            </w:tcBorders>
            <w:vAlign w:val="center"/>
          </w:tcPr>
          <w:p w:rsidR="00410B16" w:rsidRDefault="00572C41">
            <w:pPr>
              <w:spacing w:line="360" w:lineRule="exact"/>
              <w:jc w:val="center"/>
              <w:rPr>
                <w:rFonts w:ascii="宋体" w:hAnsi="宋体" w:cs="宋体"/>
                <w:sz w:val="24"/>
              </w:rPr>
            </w:pPr>
            <w:r>
              <w:rPr>
                <w:rFonts w:ascii="宋体" w:hAnsi="宋体" w:cs="宋体" w:hint="eastAsia"/>
                <w:b/>
                <w:sz w:val="24"/>
              </w:rPr>
              <w:t>评分标准</w:t>
            </w:r>
          </w:p>
        </w:tc>
        <w:tc>
          <w:tcPr>
            <w:tcW w:w="2544" w:type="dxa"/>
            <w:tcBorders>
              <w:bottom w:val="single" w:sz="4" w:space="0" w:color="auto"/>
            </w:tcBorders>
            <w:vAlign w:val="center"/>
          </w:tcPr>
          <w:p w:rsidR="00410B16" w:rsidRDefault="00572C41">
            <w:pPr>
              <w:spacing w:line="360" w:lineRule="exact"/>
              <w:jc w:val="center"/>
              <w:rPr>
                <w:rFonts w:ascii="宋体" w:hAnsi="宋体" w:cs="宋体"/>
                <w:sz w:val="24"/>
              </w:rPr>
            </w:pPr>
            <w:r>
              <w:rPr>
                <w:rFonts w:ascii="宋体" w:hAnsi="宋体" w:cs="宋体" w:hint="eastAsia"/>
                <w:b/>
                <w:sz w:val="24"/>
              </w:rPr>
              <w:t>比选申请人应提供的证明文件</w:t>
            </w:r>
          </w:p>
        </w:tc>
      </w:tr>
      <w:tr w:rsidR="00410B16" w:rsidRPr="00572C41">
        <w:trPr>
          <w:trHeight w:val="813"/>
          <w:jc w:val="center"/>
        </w:trPr>
        <w:tc>
          <w:tcPr>
            <w:tcW w:w="1828" w:type="dxa"/>
            <w:vAlign w:val="center"/>
          </w:tcPr>
          <w:p w:rsid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t>从业经验</w:t>
            </w:r>
          </w:p>
          <w:p w:rsidR="00410B16" w:rsidRP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t>（6分）</w:t>
            </w:r>
          </w:p>
        </w:tc>
        <w:tc>
          <w:tcPr>
            <w:tcW w:w="4150" w:type="dxa"/>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从事造价咨询业务时间：</w:t>
            </w:r>
            <w:bookmarkStart w:id="0" w:name="_GoBack"/>
            <w:bookmarkEnd w:id="0"/>
            <w:r w:rsidRPr="00572C41">
              <w:rPr>
                <w:rFonts w:asciiTheme="minorEastAsia" w:hAnsiTheme="minorEastAsia" w:cs="宋体" w:hint="eastAsia"/>
                <w:kern w:val="0"/>
                <w:szCs w:val="21"/>
              </w:rPr>
              <w:t>在满足三年的基础上，每增加1年得1分，最多得6分。</w:t>
            </w:r>
          </w:p>
        </w:tc>
        <w:tc>
          <w:tcPr>
            <w:tcW w:w="2544" w:type="dxa"/>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根据比选人提供的有效企业法人营业执照中的成立日期为考评依据。</w:t>
            </w:r>
          </w:p>
        </w:tc>
      </w:tr>
      <w:tr w:rsidR="00410B16" w:rsidRPr="00572C41">
        <w:trPr>
          <w:trHeight w:val="813"/>
          <w:jc w:val="center"/>
        </w:trPr>
        <w:tc>
          <w:tcPr>
            <w:tcW w:w="1828" w:type="dxa"/>
            <w:vAlign w:val="center"/>
          </w:tcPr>
          <w:p w:rsidR="00410B16" w:rsidRP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hint="eastAsia"/>
                <w:kern w:val="0"/>
                <w:szCs w:val="21"/>
              </w:rPr>
              <w:t>供应商综合实力（3分）</w:t>
            </w:r>
          </w:p>
        </w:tc>
        <w:tc>
          <w:tcPr>
            <w:tcW w:w="4150" w:type="dxa"/>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投标人具有有效期内的ISO9001质量管理体系认证证书的得1分；具有有效期内的IS014001环境管理体系认证证书的得1分；具有有效期内的OHSAS 18001职业健康安全管理体系认证证书的得1分，满分3分。</w:t>
            </w:r>
          </w:p>
        </w:tc>
        <w:tc>
          <w:tcPr>
            <w:tcW w:w="2544" w:type="dxa"/>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根据比选人提供有效证书复印件和中国国家认证认可监督管理委员会(http：//www.cnca.gov.cn)或中国合格评定国家认可委员会(https：//www.cnas.org.cn)网站的下载网页并注明网址，评标过程中如发现供应商提供的证书复印件中信息与下载网页不一致的，本项不得分。</w:t>
            </w:r>
          </w:p>
        </w:tc>
      </w:tr>
      <w:tr w:rsidR="00410B16" w:rsidRPr="00572C41">
        <w:trPr>
          <w:cantSplit/>
          <w:trHeight w:val="2317"/>
          <w:jc w:val="center"/>
        </w:trPr>
        <w:tc>
          <w:tcPr>
            <w:tcW w:w="1828" w:type="dxa"/>
            <w:vAlign w:val="center"/>
          </w:tcPr>
          <w:p w:rsid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t>营业场所面积</w:t>
            </w:r>
          </w:p>
          <w:p w:rsidR="00410B16" w:rsidRP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t>（8分）</w:t>
            </w:r>
          </w:p>
        </w:tc>
        <w:tc>
          <w:tcPr>
            <w:tcW w:w="4150" w:type="dxa"/>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比选申请人在泉州市范围内设有固定主营业场所的，固定营业场所面积&lt;250平方米的不得分；350平方米＞固定营业场所面积≥250平方米的，得3分；400平方米＞固定营业场所面积≥350平方米的，得5分；固定营业场所面积＞400平方米的，得8分。</w:t>
            </w:r>
          </w:p>
        </w:tc>
        <w:tc>
          <w:tcPr>
            <w:tcW w:w="2544" w:type="dxa"/>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根据比选人提供与工商登记注册地点一致的营业场所房产证明复印件、场地使用证明（或租赁合同）复印件为考评依据，不累计得分。</w:t>
            </w:r>
          </w:p>
        </w:tc>
      </w:tr>
      <w:tr w:rsidR="00410B16" w:rsidRPr="00572C41">
        <w:trPr>
          <w:cantSplit/>
          <w:trHeight w:val="2173"/>
          <w:jc w:val="center"/>
        </w:trPr>
        <w:tc>
          <w:tcPr>
            <w:tcW w:w="1828" w:type="dxa"/>
            <w:vMerge w:val="restart"/>
            <w:vAlign w:val="center"/>
          </w:tcPr>
          <w:p w:rsidR="00410B16" w:rsidRP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t>从业人员情况</w:t>
            </w:r>
          </w:p>
          <w:p w:rsidR="00410B16" w:rsidRP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t>（16分）</w:t>
            </w:r>
          </w:p>
        </w:tc>
        <w:tc>
          <w:tcPr>
            <w:tcW w:w="4150" w:type="dxa"/>
            <w:vAlign w:val="center"/>
          </w:tcPr>
          <w:p w:rsidR="00410B16" w:rsidRPr="00572C41" w:rsidRDefault="00572C41" w:rsidP="00572C41">
            <w:pPr>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供应商拟投入本项目的造价师人员情况：供应商每提供1名具有土建专业一级造价师的得</w:t>
            </w:r>
            <w:r w:rsidRPr="00572C41">
              <w:rPr>
                <w:rFonts w:asciiTheme="minorEastAsia" w:hAnsiTheme="minorEastAsia" w:cs="宋体"/>
                <w:kern w:val="0"/>
                <w:szCs w:val="21"/>
              </w:rPr>
              <w:t>1</w:t>
            </w:r>
            <w:r w:rsidRPr="00572C41">
              <w:rPr>
                <w:rFonts w:asciiTheme="minorEastAsia" w:hAnsiTheme="minorEastAsia" w:cs="宋体" w:hint="eastAsia"/>
                <w:kern w:val="0"/>
                <w:szCs w:val="21"/>
              </w:rPr>
              <w:t>分，满分3分。</w:t>
            </w:r>
          </w:p>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注：供应商需提供：①相关人员身份证复印件；②造价师资格证复印件(须在供应商单位注册，注册证中没有明确专业的，应提供有专业的资格证书)；③投标截止时间前（不含投标截止时间的当月）连续六个月任意一个月供应商为其缴纳社保的证明材料，若人员为退休人员须提供劳务合同复印件及退休证明材料。供应商未提供证明资料或提供的证明资料不齐的本项不得分。</w:t>
            </w:r>
          </w:p>
        </w:tc>
        <w:tc>
          <w:tcPr>
            <w:tcW w:w="2544" w:type="dxa"/>
            <w:vMerge w:val="restart"/>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注：供应商需提供：①相关人员身份证复印件；②造价师资格证复印件(须在供应商单位注册，注册证中没有明确专业的，应提供有专业的资格证书)；③近三个月《职工社会保险缴费明细表》（须有缴费单位与社保机构的盖章）复印件加盖比选申请人单位公章。</w:t>
            </w:r>
          </w:p>
          <w:p w:rsidR="00410B16" w:rsidRPr="00572C41" w:rsidRDefault="00410B16" w:rsidP="00572C41">
            <w:pPr>
              <w:adjustRightInd w:val="0"/>
              <w:snapToGrid w:val="0"/>
              <w:ind w:firstLineChars="200" w:firstLine="420"/>
              <w:rPr>
                <w:rFonts w:asciiTheme="minorEastAsia" w:hAnsiTheme="minorEastAsia" w:cs="宋体"/>
                <w:kern w:val="0"/>
                <w:szCs w:val="21"/>
              </w:rPr>
            </w:pPr>
          </w:p>
        </w:tc>
      </w:tr>
      <w:tr w:rsidR="00410B16" w:rsidRPr="00572C41">
        <w:trPr>
          <w:cantSplit/>
          <w:trHeight w:val="2173"/>
          <w:jc w:val="center"/>
        </w:trPr>
        <w:tc>
          <w:tcPr>
            <w:tcW w:w="1828" w:type="dxa"/>
            <w:vMerge/>
            <w:vAlign w:val="center"/>
          </w:tcPr>
          <w:p w:rsidR="00410B16" w:rsidRPr="00572C41" w:rsidRDefault="00410B16" w:rsidP="00572C41">
            <w:pPr>
              <w:adjustRightInd w:val="0"/>
              <w:snapToGrid w:val="0"/>
              <w:jc w:val="center"/>
              <w:rPr>
                <w:rFonts w:asciiTheme="minorEastAsia" w:hAnsiTheme="minorEastAsia" w:cs="宋体"/>
                <w:kern w:val="0"/>
                <w:szCs w:val="21"/>
              </w:rPr>
            </w:pPr>
          </w:p>
        </w:tc>
        <w:tc>
          <w:tcPr>
            <w:tcW w:w="4150" w:type="dxa"/>
          </w:tcPr>
          <w:p w:rsidR="00410B16" w:rsidRPr="00572C41" w:rsidRDefault="00572C41" w:rsidP="00572C41">
            <w:pPr>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供应商拟投入本项目的安装专业人员情况：供应商每提供1名安装专业一级造价师的得</w:t>
            </w:r>
            <w:r w:rsidRPr="00572C41">
              <w:rPr>
                <w:rFonts w:asciiTheme="minorEastAsia" w:hAnsiTheme="minorEastAsia" w:cs="宋体"/>
                <w:kern w:val="0"/>
                <w:szCs w:val="21"/>
              </w:rPr>
              <w:t>1</w:t>
            </w:r>
            <w:r w:rsidRPr="00572C41">
              <w:rPr>
                <w:rFonts w:asciiTheme="minorEastAsia" w:hAnsiTheme="minorEastAsia" w:cs="宋体" w:hint="eastAsia"/>
                <w:kern w:val="0"/>
                <w:szCs w:val="21"/>
              </w:rPr>
              <w:t>分，满分3分。</w:t>
            </w:r>
          </w:p>
          <w:p w:rsidR="00410B16" w:rsidRPr="00572C41" w:rsidRDefault="00572C41" w:rsidP="00572C41">
            <w:pPr>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注：供应商需提供：①相关人员身份证复印件；②造价师资格证复印件(须在供应商单位注册，注册证中没有明确专业的，应提供有专业的资格证书)；③投标截止时间前（不含投标截止时间的当月）连续六个月任意一个月供应商为其缴纳社保的证明材料，若人员为退休人员须提供劳务合同复印件及退休证明材料。供应商未提供证明资料或提供的证明资料不齐的本项不得分。</w:t>
            </w:r>
          </w:p>
        </w:tc>
        <w:tc>
          <w:tcPr>
            <w:tcW w:w="2544" w:type="dxa"/>
            <w:vMerge/>
            <w:vAlign w:val="center"/>
          </w:tcPr>
          <w:p w:rsidR="00410B16" w:rsidRPr="00572C41" w:rsidRDefault="00410B16" w:rsidP="00572C41">
            <w:pPr>
              <w:adjustRightInd w:val="0"/>
              <w:snapToGrid w:val="0"/>
              <w:ind w:firstLineChars="200" w:firstLine="420"/>
              <w:rPr>
                <w:rFonts w:asciiTheme="minorEastAsia" w:hAnsiTheme="minorEastAsia" w:cs="宋体"/>
                <w:kern w:val="0"/>
                <w:szCs w:val="21"/>
              </w:rPr>
            </w:pPr>
          </w:p>
        </w:tc>
      </w:tr>
      <w:tr w:rsidR="00410B16" w:rsidRPr="00572C41">
        <w:trPr>
          <w:cantSplit/>
          <w:trHeight w:val="2173"/>
          <w:jc w:val="center"/>
        </w:trPr>
        <w:tc>
          <w:tcPr>
            <w:tcW w:w="1828" w:type="dxa"/>
            <w:vMerge/>
            <w:vAlign w:val="center"/>
          </w:tcPr>
          <w:p w:rsidR="00410B16" w:rsidRPr="00572C41" w:rsidRDefault="00410B16" w:rsidP="00572C41">
            <w:pPr>
              <w:adjustRightInd w:val="0"/>
              <w:snapToGrid w:val="0"/>
              <w:jc w:val="center"/>
              <w:rPr>
                <w:rFonts w:asciiTheme="minorEastAsia" w:hAnsiTheme="minorEastAsia" w:cs="宋体"/>
                <w:kern w:val="0"/>
                <w:szCs w:val="21"/>
              </w:rPr>
            </w:pPr>
          </w:p>
        </w:tc>
        <w:tc>
          <w:tcPr>
            <w:tcW w:w="4150" w:type="dxa"/>
          </w:tcPr>
          <w:p w:rsidR="00410B16" w:rsidRPr="00572C41" w:rsidRDefault="00572C41" w:rsidP="00572C41">
            <w:pPr>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供应商拟投入本项目的公路、水利等专业人员情况：供应商每提供1名安装专业一级造价师的得</w:t>
            </w:r>
            <w:r w:rsidRPr="00572C41">
              <w:rPr>
                <w:rFonts w:asciiTheme="minorEastAsia" w:hAnsiTheme="minorEastAsia" w:cs="宋体"/>
                <w:kern w:val="0"/>
                <w:szCs w:val="21"/>
              </w:rPr>
              <w:t>1</w:t>
            </w:r>
            <w:r w:rsidRPr="00572C41">
              <w:rPr>
                <w:rFonts w:asciiTheme="minorEastAsia" w:hAnsiTheme="minorEastAsia" w:cs="宋体" w:hint="eastAsia"/>
                <w:kern w:val="0"/>
                <w:szCs w:val="21"/>
              </w:rPr>
              <w:t>分，满分3分。</w:t>
            </w:r>
          </w:p>
          <w:p w:rsidR="00410B16" w:rsidRPr="00572C41" w:rsidRDefault="00572C41" w:rsidP="00572C41">
            <w:pPr>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注：供应商需提供：①相关人员身份证复印件；②造价师资格证复印件(须在供应商单位注册，注册证中没有明确专业的，应提供有专业的资格证书)；③投标截止时间前（不含投标截止时间的当月）连续六个月任意一个月供应商为其缴纳社保的证明材料，若人员为退休人员须提供劳务合同复印件及退休证明材料。供应商未提供证明资料或提供的证明资料不齐的本项不得分。</w:t>
            </w:r>
          </w:p>
        </w:tc>
        <w:tc>
          <w:tcPr>
            <w:tcW w:w="2544" w:type="dxa"/>
            <w:vMerge/>
            <w:vAlign w:val="center"/>
          </w:tcPr>
          <w:p w:rsidR="00410B16" w:rsidRPr="00572C41" w:rsidRDefault="00410B16" w:rsidP="00572C41">
            <w:pPr>
              <w:adjustRightInd w:val="0"/>
              <w:snapToGrid w:val="0"/>
              <w:ind w:firstLineChars="200" w:firstLine="420"/>
              <w:rPr>
                <w:rFonts w:asciiTheme="minorEastAsia" w:hAnsiTheme="minorEastAsia" w:cs="宋体"/>
                <w:kern w:val="0"/>
                <w:szCs w:val="21"/>
              </w:rPr>
            </w:pPr>
          </w:p>
        </w:tc>
      </w:tr>
      <w:tr w:rsidR="00410B16" w:rsidRPr="00572C41">
        <w:trPr>
          <w:cantSplit/>
          <w:trHeight w:val="2173"/>
          <w:jc w:val="center"/>
        </w:trPr>
        <w:tc>
          <w:tcPr>
            <w:tcW w:w="1828" w:type="dxa"/>
            <w:vMerge/>
            <w:vAlign w:val="center"/>
          </w:tcPr>
          <w:p w:rsidR="00410B16" w:rsidRPr="00572C41" w:rsidRDefault="00410B16" w:rsidP="00572C41">
            <w:pPr>
              <w:adjustRightInd w:val="0"/>
              <w:snapToGrid w:val="0"/>
              <w:jc w:val="center"/>
              <w:rPr>
                <w:rFonts w:asciiTheme="minorEastAsia" w:hAnsiTheme="minorEastAsia" w:cs="宋体"/>
                <w:kern w:val="0"/>
                <w:szCs w:val="21"/>
              </w:rPr>
            </w:pPr>
          </w:p>
        </w:tc>
        <w:tc>
          <w:tcPr>
            <w:tcW w:w="4150" w:type="dxa"/>
          </w:tcPr>
          <w:p w:rsidR="00410B16" w:rsidRPr="00572C41" w:rsidRDefault="00572C41" w:rsidP="00572C41">
            <w:pPr>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供应商拟投入本项目的人员中具有高级职称的技术人员情况：供应商每提供一名高级职称的技术人员的1分，满分3分。</w:t>
            </w:r>
          </w:p>
          <w:p w:rsidR="00410B16" w:rsidRPr="00572C41" w:rsidRDefault="00572C41" w:rsidP="00572C41">
            <w:pPr>
              <w:ind w:firstLineChars="200" w:firstLine="420"/>
              <w:rPr>
                <w:rFonts w:asciiTheme="minorEastAsia" w:hAnsiTheme="minorEastAsia"/>
                <w:kern w:val="0"/>
                <w:szCs w:val="21"/>
              </w:rPr>
            </w:pPr>
            <w:r w:rsidRPr="00572C41">
              <w:rPr>
                <w:rFonts w:asciiTheme="minorEastAsia" w:hAnsiTheme="minorEastAsia" w:cs="宋体" w:hint="eastAsia"/>
                <w:kern w:val="0"/>
                <w:szCs w:val="21"/>
              </w:rPr>
              <w:t>注：供应商需提供：①有效职称证书复印件；②投标截止时间前（不含投标截止时间的当月）连续六个月任意一个月供应商为其缴纳社保的证明材料复印件。若人员为退休人员须提供劳务合同复印件及退休证明材料，供应商未提供证明资料或提供的证明资料不齐的本项不得分。</w:t>
            </w:r>
          </w:p>
        </w:tc>
        <w:tc>
          <w:tcPr>
            <w:tcW w:w="2544" w:type="dxa"/>
            <w:vMerge/>
            <w:vAlign w:val="center"/>
          </w:tcPr>
          <w:p w:rsidR="00410B16" w:rsidRPr="00572C41" w:rsidRDefault="00410B16" w:rsidP="00572C41">
            <w:pPr>
              <w:adjustRightInd w:val="0"/>
              <w:snapToGrid w:val="0"/>
              <w:ind w:firstLineChars="200" w:firstLine="420"/>
              <w:rPr>
                <w:rFonts w:asciiTheme="minorEastAsia" w:hAnsiTheme="minorEastAsia" w:cs="宋体"/>
                <w:kern w:val="0"/>
                <w:szCs w:val="21"/>
              </w:rPr>
            </w:pPr>
          </w:p>
        </w:tc>
      </w:tr>
      <w:tr w:rsidR="00410B16" w:rsidRPr="00572C41">
        <w:trPr>
          <w:jc w:val="center"/>
        </w:trPr>
        <w:tc>
          <w:tcPr>
            <w:tcW w:w="1828" w:type="dxa"/>
            <w:vMerge w:val="restart"/>
            <w:vAlign w:val="center"/>
          </w:tcPr>
          <w:p w:rsid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t>业绩</w:t>
            </w:r>
          </w:p>
          <w:p w:rsidR="00410B16" w:rsidRP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t>（16分）</w:t>
            </w:r>
          </w:p>
        </w:tc>
        <w:tc>
          <w:tcPr>
            <w:tcW w:w="4150" w:type="dxa"/>
          </w:tcPr>
          <w:p w:rsidR="00410B16" w:rsidRPr="00572C41" w:rsidRDefault="00572C41" w:rsidP="00572C41">
            <w:pPr>
              <w:ind w:firstLineChars="200" w:firstLine="420"/>
              <w:rPr>
                <w:rFonts w:asciiTheme="minorEastAsia" w:hAnsiTheme="minorEastAsia" w:cs="宋体"/>
                <w:kern w:val="0"/>
                <w:szCs w:val="21"/>
              </w:rPr>
            </w:pPr>
            <w:r w:rsidRPr="00572C41">
              <w:rPr>
                <w:rFonts w:asciiTheme="minorEastAsia" w:hAnsiTheme="minorEastAsia" w:hint="eastAsia"/>
                <w:kern w:val="0"/>
                <w:szCs w:val="21"/>
              </w:rPr>
              <w:t>根据供应商2021年01月01日至投标截止时间前（以合同签订时间为准）完成过的造价咨询项目中具有</w:t>
            </w:r>
            <w:r w:rsidRPr="00572C41">
              <w:rPr>
                <w:rFonts w:asciiTheme="minorEastAsia" w:hAnsiTheme="minorEastAsia" w:cs="宋体" w:hint="eastAsia"/>
                <w:kern w:val="0"/>
                <w:szCs w:val="21"/>
              </w:rPr>
              <w:t>房屋建筑工程类的</w:t>
            </w:r>
            <w:r w:rsidRPr="00572C41">
              <w:rPr>
                <w:rFonts w:asciiTheme="minorEastAsia" w:hAnsiTheme="minorEastAsia" w:hint="eastAsia"/>
                <w:kern w:val="0"/>
                <w:szCs w:val="21"/>
              </w:rPr>
              <w:t>，每提供一份完整材料的得</w:t>
            </w:r>
            <w:r w:rsidRPr="00572C41">
              <w:rPr>
                <w:rFonts w:asciiTheme="minorEastAsia" w:hAnsiTheme="minorEastAsia"/>
                <w:kern w:val="0"/>
                <w:szCs w:val="21"/>
              </w:rPr>
              <w:t>1</w:t>
            </w:r>
            <w:r w:rsidRPr="00572C41">
              <w:rPr>
                <w:rFonts w:asciiTheme="minorEastAsia" w:hAnsiTheme="minorEastAsia" w:hint="eastAsia"/>
                <w:kern w:val="0"/>
                <w:szCs w:val="21"/>
              </w:rPr>
              <w:t>分，满分5分。</w:t>
            </w:r>
            <w:r w:rsidRPr="00572C41">
              <w:rPr>
                <w:rFonts w:asciiTheme="minorEastAsia" w:hAnsiTheme="minorEastAsia" w:cs="宋体" w:hint="eastAsia"/>
                <w:kern w:val="0"/>
                <w:szCs w:val="21"/>
              </w:rPr>
              <w:t>须提供项目列表(包含：项目名称、业主单位名称、金额)和项目合同以及成果报告封面 。</w:t>
            </w:r>
          </w:p>
        </w:tc>
        <w:tc>
          <w:tcPr>
            <w:tcW w:w="2544" w:type="dxa"/>
            <w:vMerge w:val="restart"/>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 xml:space="preserve">须提供项目列表(包含：项目名称、业主单位名称、金额)和项目合同以及成果报告封面 </w:t>
            </w:r>
          </w:p>
        </w:tc>
      </w:tr>
      <w:tr w:rsidR="00410B16" w:rsidRPr="00572C41">
        <w:trPr>
          <w:jc w:val="center"/>
        </w:trPr>
        <w:tc>
          <w:tcPr>
            <w:tcW w:w="1828" w:type="dxa"/>
            <w:vMerge/>
            <w:vAlign w:val="center"/>
          </w:tcPr>
          <w:p w:rsidR="00410B16" w:rsidRPr="00572C41" w:rsidRDefault="00410B16" w:rsidP="00572C41">
            <w:pPr>
              <w:adjustRightInd w:val="0"/>
              <w:snapToGrid w:val="0"/>
              <w:jc w:val="center"/>
              <w:rPr>
                <w:rFonts w:asciiTheme="minorEastAsia" w:hAnsiTheme="minorEastAsia" w:cs="宋体"/>
                <w:kern w:val="0"/>
                <w:szCs w:val="21"/>
              </w:rPr>
            </w:pPr>
          </w:p>
        </w:tc>
        <w:tc>
          <w:tcPr>
            <w:tcW w:w="4150" w:type="dxa"/>
          </w:tcPr>
          <w:p w:rsidR="00410B16" w:rsidRPr="00572C41" w:rsidRDefault="00572C41" w:rsidP="00572C41">
            <w:pPr>
              <w:ind w:firstLineChars="200" w:firstLine="420"/>
              <w:rPr>
                <w:rFonts w:asciiTheme="minorEastAsia" w:hAnsiTheme="minorEastAsia" w:cs="宋体"/>
                <w:kern w:val="0"/>
                <w:szCs w:val="21"/>
              </w:rPr>
            </w:pPr>
            <w:r w:rsidRPr="00572C41">
              <w:rPr>
                <w:rFonts w:asciiTheme="minorEastAsia" w:hAnsiTheme="minorEastAsia" w:hint="eastAsia"/>
                <w:kern w:val="0"/>
                <w:szCs w:val="21"/>
              </w:rPr>
              <w:t>根据供应商2021年01月01日至投标截止时间前（以合同签订时间为准）完成过的造价咨询项目中具有</w:t>
            </w:r>
            <w:r w:rsidRPr="00572C41">
              <w:rPr>
                <w:rFonts w:asciiTheme="minorEastAsia" w:hAnsiTheme="minorEastAsia" w:cs="宋体" w:hint="eastAsia"/>
                <w:kern w:val="0"/>
                <w:szCs w:val="21"/>
              </w:rPr>
              <w:t>装饰装修工程类的</w:t>
            </w:r>
            <w:r w:rsidRPr="00572C41">
              <w:rPr>
                <w:rFonts w:asciiTheme="minorEastAsia" w:hAnsiTheme="minorEastAsia" w:hint="eastAsia"/>
                <w:kern w:val="0"/>
                <w:szCs w:val="21"/>
              </w:rPr>
              <w:t>，</w:t>
            </w:r>
            <w:r w:rsidRPr="00572C41">
              <w:rPr>
                <w:rFonts w:asciiTheme="minorEastAsia" w:hAnsiTheme="minorEastAsia" w:hint="eastAsia"/>
                <w:kern w:val="0"/>
                <w:szCs w:val="21"/>
              </w:rPr>
              <w:lastRenderedPageBreak/>
              <w:t>每提供一份完整材料的得</w:t>
            </w:r>
            <w:r w:rsidRPr="00572C41">
              <w:rPr>
                <w:rFonts w:asciiTheme="minorEastAsia" w:hAnsiTheme="minorEastAsia"/>
                <w:kern w:val="0"/>
                <w:szCs w:val="21"/>
              </w:rPr>
              <w:t>1</w:t>
            </w:r>
            <w:r w:rsidRPr="00572C41">
              <w:rPr>
                <w:rFonts w:asciiTheme="minorEastAsia" w:hAnsiTheme="minorEastAsia" w:hint="eastAsia"/>
                <w:kern w:val="0"/>
                <w:szCs w:val="21"/>
              </w:rPr>
              <w:t>分，满分5分。</w:t>
            </w:r>
            <w:r w:rsidRPr="00572C41">
              <w:rPr>
                <w:rFonts w:asciiTheme="minorEastAsia" w:hAnsiTheme="minorEastAsia" w:cs="宋体" w:hint="eastAsia"/>
                <w:kern w:val="0"/>
                <w:szCs w:val="21"/>
              </w:rPr>
              <w:t>。</w:t>
            </w:r>
          </w:p>
        </w:tc>
        <w:tc>
          <w:tcPr>
            <w:tcW w:w="2544" w:type="dxa"/>
            <w:vMerge/>
            <w:vAlign w:val="center"/>
          </w:tcPr>
          <w:p w:rsidR="00410B16" w:rsidRPr="00572C41" w:rsidRDefault="00410B16" w:rsidP="00572C41">
            <w:pPr>
              <w:adjustRightInd w:val="0"/>
              <w:snapToGrid w:val="0"/>
              <w:ind w:firstLineChars="200" w:firstLine="420"/>
              <w:rPr>
                <w:rFonts w:asciiTheme="minorEastAsia" w:hAnsiTheme="minorEastAsia" w:cs="宋体"/>
                <w:kern w:val="0"/>
                <w:szCs w:val="21"/>
              </w:rPr>
            </w:pPr>
          </w:p>
        </w:tc>
      </w:tr>
      <w:tr w:rsidR="00410B16" w:rsidRPr="00572C41">
        <w:trPr>
          <w:jc w:val="center"/>
        </w:trPr>
        <w:tc>
          <w:tcPr>
            <w:tcW w:w="1828" w:type="dxa"/>
            <w:vMerge/>
            <w:vAlign w:val="center"/>
          </w:tcPr>
          <w:p w:rsidR="00410B16" w:rsidRPr="00572C41" w:rsidRDefault="00410B16" w:rsidP="00572C41">
            <w:pPr>
              <w:adjustRightInd w:val="0"/>
              <w:snapToGrid w:val="0"/>
              <w:jc w:val="center"/>
              <w:rPr>
                <w:rFonts w:asciiTheme="minorEastAsia" w:hAnsiTheme="minorEastAsia" w:cs="宋体"/>
                <w:kern w:val="0"/>
                <w:szCs w:val="21"/>
              </w:rPr>
            </w:pPr>
          </w:p>
        </w:tc>
        <w:tc>
          <w:tcPr>
            <w:tcW w:w="4150" w:type="dxa"/>
          </w:tcPr>
          <w:p w:rsidR="00410B16" w:rsidRPr="00572C41" w:rsidRDefault="00572C41" w:rsidP="00572C41">
            <w:pPr>
              <w:ind w:firstLineChars="200" w:firstLine="420"/>
              <w:rPr>
                <w:rFonts w:asciiTheme="minorEastAsia" w:hAnsiTheme="minorEastAsia" w:cs="微软雅黑"/>
                <w:color w:val="000000"/>
                <w:kern w:val="0"/>
                <w:szCs w:val="21"/>
              </w:rPr>
            </w:pPr>
            <w:r w:rsidRPr="00572C41">
              <w:rPr>
                <w:rFonts w:asciiTheme="minorEastAsia" w:hAnsiTheme="minorEastAsia" w:hint="eastAsia"/>
                <w:kern w:val="0"/>
                <w:szCs w:val="21"/>
              </w:rPr>
              <w:t>根据供应商2020年01月01日至投标截止时间前（以合同签订时间为准）完成过的造价咨询项目中具有</w:t>
            </w:r>
            <w:r w:rsidRPr="00572C41">
              <w:rPr>
                <w:rFonts w:asciiTheme="minorEastAsia" w:hAnsiTheme="minorEastAsia" w:cs="宋体" w:hint="eastAsia"/>
                <w:kern w:val="0"/>
                <w:szCs w:val="21"/>
              </w:rPr>
              <w:t>独立安装工程类的</w:t>
            </w:r>
            <w:r w:rsidRPr="00572C41">
              <w:rPr>
                <w:rFonts w:asciiTheme="minorEastAsia" w:hAnsiTheme="minorEastAsia" w:hint="eastAsia"/>
                <w:kern w:val="0"/>
                <w:szCs w:val="21"/>
              </w:rPr>
              <w:t>，每提供一份完整材料的得</w:t>
            </w:r>
            <w:r w:rsidRPr="00572C41">
              <w:rPr>
                <w:rFonts w:asciiTheme="minorEastAsia" w:hAnsiTheme="minorEastAsia"/>
                <w:kern w:val="0"/>
                <w:szCs w:val="21"/>
              </w:rPr>
              <w:t>1</w:t>
            </w:r>
            <w:r w:rsidRPr="00572C41">
              <w:rPr>
                <w:rFonts w:asciiTheme="minorEastAsia" w:hAnsiTheme="minorEastAsia" w:hint="eastAsia"/>
                <w:kern w:val="0"/>
                <w:szCs w:val="21"/>
              </w:rPr>
              <w:t>分，满分3分。</w:t>
            </w:r>
          </w:p>
        </w:tc>
        <w:tc>
          <w:tcPr>
            <w:tcW w:w="2544" w:type="dxa"/>
            <w:vMerge/>
            <w:vAlign w:val="center"/>
          </w:tcPr>
          <w:p w:rsidR="00410B16" w:rsidRPr="00572C41" w:rsidRDefault="00410B16" w:rsidP="00572C41">
            <w:pPr>
              <w:adjustRightInd w:val="0"/>
              <w:snapToGrid w:val="0"/>
              <w:ind w:firstLineChars="200" w:firstLine="420"/>
              <w:rPr>
                <w:rFonts w:asciiTheme="minorEastAsia" w:hAnsiTheme="minorEastAsia" w:cs="宋体"/>
                <w:kern w:val="0"/>
                <w:szCs w:val="21"/>
              </w:rPr>
            </w:pPr>
          </w:p>
        </w:tc>
      </w:tr>
      <w:tr w:rsidR="00410B16" w:rsidRPr="00572C41">
        <w:trPr>
          <w:jc w:val="center"/>
        </w:trPr>
        <w:tc>
          <w:tcPr>
            <w:tcW w:w="1828" w:type="dxa"/>
            <w:vMerge/>
            <w:vAlign w:val="center"/>
          </w:tcPr>
          <w:p w:rsidR="00410B16" w:rsidRPr="00572C41" w:rsidRDefault="00410B16" w:rsidP="00572C41">
            <w:pPr>
              <w:adjustRightInd w:val="0"/>
              <w:snapToGrid w:val="0"/>
              <w:jc w:val="center"/>
              <w:rPr>
                <w:rFonts w:asciiTheme="minorEastAsia" w:hAnsiTheme="minorEastAsia" w:cs="宋体"/>
                <w:kern w:val="0"/>
                <w:szCs w:val="21"/>
              </w:rPr>
            </w:pPr>
          </w:p>
        </w:tc>
        <w:tc>
          <w:tcPr>
            <w:tcW w:w="4150" w:type="dxa"/>
          </w:tcPr>
          <w:p w:rsidR="00410B16" w:rsidRPr="00572C41" w:rsidRDefault="00572C41" w:rsidP="00572C41">
            <w:pPr>
              <w:ind w:firstLineChars="200" w:firstLine="420"/>
              <w:rPr>
                <w:rFonts w:asciiTheme="minorEastAsia" w:hAnsiTheme="minorEastAsia" w:cs="微软雅黑"/>
                <w:color w:val="000000"/>
                <w:kern w:val="0"/>
                <w:szCs w:val="21"/>
              </w:rPr>
            </w:pPr>
            <w:r w:rsidRPr="00572C41">
              <w:rPr>
                <w:rFonts w:asciiTheme="minorEastAsia" w:hAnsiTheme="minorEastAsia" w:hint="eastAsia"/>
                <w:kern w:val="0"/>
                <w:szCs w:val="21"/>
              </w:rPr>
              <w:t>根据供应商2020年01月01日至投标截止时间前（以合同签订时间为准）完成过的造价咨询项目中具有</w:t>
            </w:r>
            <w:r w:rsidRPr="00572C41">
              <w:rPr>
                <w:rFonts w:asciiTheme="minorEastAsia" w:hAnsiTheme="minorEastAsia" w:cs="宋体" w:hint="eastAsia"/>
                <w:kern w:val="0"/>
                <w:szCs w:val="21"/>
              </w:rPr>
              <w:t>园林绿化工程类的</w:t>
            </w:r>
            <w:r w:rsidRPr="00572C41">
              <w:rPr>
                <w:rFonts w:asciiTheme="minorEastAsia" w:hAnsiTheme="minorEastAsia" w:hint="eastAsia"/>
                <w:kern w:val="0"/>
                <w:szCs w:val="21"/>
              </w:rPr>
              <w:t>，每提供一份完整材料的得</w:t>
            </w:r>
            <w:r w:rsidRPr="00572C41">
              <w:rPr>
                <w:rFonts w:asciiTheme="minorEastAsia" w:hAnsiTheme="minorEastAsia"/>
                <w:kern w:val="0"/>
                <w:szCs w:val="21"/>
              </w:rPr>
              <w:t>1</w:t>
            </w:r>
            <w:r w:rsidRPr="00572C41">
              <w:rPr>
                <w:rFonts w:asciiTheme="minorEastAsia" w:hAnsiTheme="minorEastAsia" w:hint="eastAsia"/>
                <w:kern w:val="0"/>
                <w:szCs w:val="21"/>
              </w:rPr>
              <w:t>分，满分3分。</w:t>
            </w:r>
          </w:p>
        </w:tc>
        <w:tc>
          <w:tcPr>
            <w:tcW w:w="2544" w:type="dxa"/>
            <w:vMerge/>
            <w:vAlign w:val="center"/>
          </w:tcPr>
          <w:p w:rsidR="00410B16" w:rsidRPr="00572C41" w:rsidRDefault="00410B16" w:rsidP="00572C41">
            <w:pPr>
              <w:adjustRightInd w:val="0"/>
              <w:snapToGrid w:val="0"/>
              <w:ind w:firstLineChars="200" w:firstLine="420"/>
              <w:rPr>
                <w:rFonts w:asciiTheme="minorEastAsia" w:hAnsiTheme="minorEastAsia" w:cs="宋体"/>
                <w:kern w:val="0"/>
                <w:szCs w:val="21"/>
              </w:rPr>
            </w:pPr>
          </w:p>
        </w:tc>
      </w:tr>
      <w:tr w:rsidR="00410B16" w:rsidRPr="00572C41">
        <w:trPr>
          <w:jc w:val="center"/>
        </w:trPr>
        <w:tc>
          <w:tcPr>
            <w:tcW w:w="1828" w:type="dxa"/>
            <w:vAlign w:val="center"/>
          </w:tcPr>
          <w:p w:rsidR="00572C41" w:rsidRDefault="00572C41" w:rsidP="00572C41">
            <w:pPr>
              <w:adjustRightInd w:val="0"/>
              <w:snapToGrid w:val="0"/>
              <w:jc w:val="center"/>
              <w:rPr>
                <w:rFonts w:asciiTheme="minorEastAsia" w:hAnsiTheme="minorEastAsia" w:cs="Times New Roman"/>
                <w:bCs/>
                <w:kern w:val="0"/>
                <w:szCs w:val="21"/>
              </w:rPr>
            </w:pPr>
            <w:r w:rsidRPr="00572C41">
              <w:rPr>
                <w:rFonts w:asciiTheme="minorEastAsia" w:hAnsiTheme="minorEastAsia" w:cs="Times New Roman" w:hint="eastAsia"/>
                <w:bCs/>
                <w:kern w:val="0"/>
                <w:szCs w:val="21"/>
              </w:rPr>
              <w:t>信用等级</w:t>
            </w:r>
          </w:p>
          <w:p w:rsidR="00410B16" w:rsidRP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Times New Roman" w:hint="eastAsia"/>
                <w:bCs/>
                <w:kern w:val="0"/>
                <w:szCs w:val="21"/>
              </w:rPr>
              <w:t>（3分）</w:t>
            </w:r>
          </w:p>
        </w:tc>
        <w:tc>
          <w:tcPr>
            <w:tcW w:w="4150" w:type="dxa"/>
          </w:tcPr>
          <w:p w:rsidR="00410B16" w:rsidRPr="00572C41" w:rsidRDefault="00572C41" w:rsidP="00572C41">
            <w:pPr>
              <w:ind w:firstLineChars="200" w:firstLine="420"/>
              <w:rPr>
                <w:rFonts w:asciiTheme="minorEastAsia" w:hAnsiTheme="minorEastAsia"/>
                <w:kern w:val="0"/>
                <w:szCs w:val="21"/>
              </w:rPr>
            </w:pPr>
            <w:r w:rsidRPr="00572C41">
              <w:rPr>
                <w:rFonts w:asciiTheme="minorEastAsia" w:hAnsiTheme="minorEastAsia" w:cs="Times New Roman" w:hint="eastAsia"/>
                <w:bCs/>
                <w:kern w:val="0"/>
                <w:szCs w:val="21"/>
              </w:rPr>
              <w:t>根据投标人在福建省建设行业信息公开平台信用信息-福建省造价咨询企业信用评价系统的信用考核评分进行评审：评分达到80分及以上的得3分，评分达到70分及以上的得2分，评分达到60分及以上的得1分，60分以下不得分。</w:t>
            </w:r>
          </w:p>
        </w:tc>
        <w:tc>
          <w:tcPr>
            <w:tcW w:w="2544" w:type="dxa"/>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hint="eastAsia"/>
                <w:bCs/>
                <w:kern w:val="0"/>
                <w:szCs w:val="21"/>
              </w:rPr>
              <w:t>提供相关网站截图证明。</w:t>
            </w:r>
          </w:p>
        </w:tc>
      </w:tr>
      <w:tr w:rsidR="00410B16" w:rsidRPr="00572C41">
        <w:trPr>
          <w:jc w:val="center"/>
        </w:trPr>
        <w:tc>
          <w:tcPr>
            <w:tcW w:w="1828" w:type="dxa"/>
            <w:vAlign w:val="center"/>
          </w:tcPr>
          <w:p w:rsid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t>入围助审名录库</w:t>
            </w:r>
          </w:p>
          <w:p w:rsidR="00410B16" w:rsidRPr="00572C41" w:rsidRDefault="00572C41" w:rsidP="00572C41">
            <w:pPr>
              <w:adjustRightInd w:val="0"/>
              <w:snapToGrid w:val="0"/>
              <w:jc w:val="center"/>
              <w:rPr>
                <w:rFonts w:asciiTheme="minorEastAsia" w:hAnsiTheme="minorEastAsia" w:cs="Times New Roman"/>
                <w:bCs/>
                <w:kern w:val="0"/>
                <w:szCs w:val="21"/>
              </w:rPr>
            </w:pPr>
            <w:r w:rsidRPr="00572C41">
              <w:rPr>
                <w:rFonts w:asciiTheme="minorEastAsia" w:hAnsiTheme="minorEastAsia" w:cs="Times New Roman" w:hint="eastAsia"/>
                <w:bCs/>
                <w:kern w:val="0"/>
                <w:szCs w:val="21"/>
              </w:rPr>
              <w:t>（3分）</w:t>
            </w:r>
          </w:p>
        </w:tc>
        <w:tc>
          <w:tcPr>
            <w:tcW w:w="4150" w:type="dxa"/>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自2021年1月1日以来（时间以颁发日期为准），供应商曾入选地市级或以上财政部门（含下设机构）或审计部门（含下设机构）助审名录库的得2分；曾入选县(区)级财政部门（含下设机构）或审计部门（含下设机构）助审名录库的得1分；（不同年度入选同一单位只计算一次得分；须提供相关证明材料复印件并加盖供应商公章，未按要求提供不得分）。</w:t>
            </w:r>
          </w:p>
        </w:tc>
        <w:tc>
          <w:tcPr>
            <w:tcW w:w="2544" w:type="dxa"/>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提供相关证明材料并加盖投标人单位公章。</w:t>
            </w:r>
          </w:p>
        </w:tc>
      </w:tr>
      <w:tr w:rsidR="00410B16" w:rsidRPr="00572C41">
        <w:trPr>
          <w:jc w:val="center"/>
        </w:trPr>
        <w:tc>
          <w:tcPr>
            <w:tcW w:w="1828" w:type="dxa"/>
            <w:vAlign w:val="center"/>
          </w:tcPr>
          <w:p w:rsidR="00572C41" w:rsidRDefault="00572C41" w:rsidP="00572C41">
            <w:pPr>
              <w:adjustRightInd w:val="0"/>
              <w:snapToGrid w:val="0"/>
              <w:jc w:val="center"/>
              <w:rPr>
                <w:rFonts w:asciiTheme="minorEastAsia" w:hAnsiTheme="minorEastAsia" w:cs="Times New Roman"/>
                <w:bCs/>
                <w:kern w:val="0"/>
                <w:szCs w:val="21"/>
              </w:rPr>
            </w:pPr>
            <w:r w:rsidRPr="00572C41">
              <w:rPr>
                <w:rFonts w:asciiTheme="minorEastAsia" w:hAnsiTheme="minorEastAsia" w:cs="Times New Roman" w:hint="eastAsia"/>
                <w:bCs/>
                <w:kern w:val="0"/>
                <w:szCs w:val="21"/>
              </w:rPr>
              <w:t>企业荣誉</w:t>
            </w:r>
          </w:p>
          <w:p w:rsidR="00410B16" w:rsidRPr="00572C41" w:rsidRDefault="00572C41" w:rsidP="00572C41">
            <w:pPr>
              <w:adjustRightInd w:val="0"/>
              <w:snapToGrid w:val="0"/>
              <w:jc w:val="center"/>
              <w:rPr>
                <w:rFonts w:asciiTheme="minorEastAsia" w:hAnsiTheme="minorEastAsia" w:cs="Times New Roman"/>
                <w:bCs/>
                <w:kern w:val="0"/>
                <w:szCs w:val="21"/>
              </w:rPr>
            </w:pPr>
            <w:r w:rsidRPr="00572C41">
              <w:rPr>
                <w:rFonts w:asciiTheme="minorEastAsia" w:hAnsiTheme="minorEastAsia" w:cs="Times New Roman" w:hint="eastAsia"/>
                <w:bCs/>
                <w:kern w:val="0"/>
                <w:szCs w:val="21"/>
              </w:rPr>
              <w:t>（3分）</w:t>
            </w:r>
          </w:p>
        </w:tc>
        <w:tc>
          <w:tcPr>
            <w:tcW w:w="4150" w:type="dxa"/>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自2021年1月1日以来（时间以颁发日期为准），供应商获得设区市或以上的住房城乡建设主管部门通报表扬的，一次得1分，满分2分【须提供主管部门出具的相关证明文件复印件或网页截图（注明网址）并加盖供应商公章，未按要求提供不得分】。</w:t>
            </w:r>
          </w:p>
        </w:tc>
        <w:tc>
          <w:tcPr>
            <w:tcW w:w="2544" w:type="dxa"/>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提供相关证明材料并加盖投标人单位公章。</w:t>
            </w:r>
          </w:p>
        </w:tc>
      </w:tr>
      <w:tr w:rsidR="00410B16" w:rsidRPr="00572C41">
        <w:trPr>
          <w:jc w:val="center"/>
        </w:trPr>
        <w:tc>
          <w:tcPr>
            <w:tcW w:w="1828" w:type="dxa"/>
            <w:vAlign w:val="center"/>
          </w:tcPr>
          <w:p w:rsid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t>满意度</w:t>
            </w:r>
          </w:p>
          <w:p w:rsidR="00410B16" w:rsidRP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t>（10分）</w:t>
            </w:r>
          </w:p>
        </w:tc>
        <w:tc>
          <w:tcPr>
            <w:tcW w:w="4150" w:type="dxa"/>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根据供应商自2020年01月01日至投标截止日期止</w:t>
            </w:r>
            <w:r w:rsidRPr="00572C41">
              <w:rPr>
                <w:rFonts w:asciiTheme="minorEastAsia" w:hAnsiTheme="minorEastAsia" w:hint="eastAsia"/>
                <w:kern w:val="0"/>
                <w:szCs w:val="21"/>
              </w:rPr>
              <w:t>（以评价时间为准）</w:t>
            </w:r>
            <w:r w:rsidRPr="00572C41">
              <w:rPr>
                <w:rFonts w:asciiTheme="minorEastAsia" w:hAnsiTheme="minorEastAsia" w:cs="宋体" w:hint="eastAsia"/>
                <w:kern w:val="0"/>
                <w:szCs w:val="21"/>
              </w:rPr>
              <w:t>，已完成的造价咨询项目的履约情况进行评分，每提供一份业主单位评价为优、满意或同类意思履约情况评价表的得0.5分，满分10分。注：须提供履约情况评价表和合同复印件，未提供或提供不全的不得分。。</w:t>
            </w:r>
          </w:p>
        </w:tc>
        <w:tc>
          <w:tcPr>
            <w:tcW w:w="2544" w:type="dxa"/>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提供加盖采购人单位公章的服务评价满意度证明材料的复印件。</w:t>
            </w:r>
          </w:p>
        </w:tc>
      </w:tr>
      <w:tr w:rsidR="00410B16" w:rsidRPr="00572C41">
        <w:trPr>
          <w:trHeight w:val="808"/>
          <w:jc w:val="center"/>
        </w:trPr>
        <w:tc>
          <w:tcPr>
            <w:tcW w:w="1828" w:type="dxa"/>
            <w:vAlign w:val="center"/>
          </w:tcPr>
          <w:p w:rsid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t>内控制度</w:t>
            </w:r>
          </w:p>
          <w:p w:rsidR="00410B16" w:rsidRP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t>（20分）</w:t>
            </w:r>
          </w:p>
        </w:tc>
        <w:tc>
          <w:tcPr>
            <w:tcW w:w="4150" w:type="dxa"/>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根据比选申请人自行建立的各项制度的全面性、合理性、可行性进行评议，并按以下标准进行评议：如：质量管理制度、项目档案管理制度、审核制度、质量风险控制、保密制度。投标人每提供一份公司内部管理制度的得4分，满分20分。</w:t>
            </w:r>
          </w:p>
        </w:tc>
        <w:tc>
          <w:tcPr>
            <w:tcW w:w="2544" w:type="dxa"/>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比选申请人须实事求是提供内部控制和管理制度文本。</w:t>
            </w:r>
          </w:p>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比选申请人应根据本评分项按照上述要求，提供相关证明资料，否则不予计分。</w:t>
            </w:r>
          </w:p>
        </w:tc>
      </w:tr>
      <w:tr w:rsidR="00410B16" w:rsidRPr="00572C41">
        <w:trPr>
          <w:trHeight w:val="768"/>
          <w:jc w:val="center"/>
        </w:trPr>
        <w:tc>
          <w:tcPr>
            <w:tcW w:w="1828" w:type="dxa"/>
            <w:vAlign w:val="center"/>
          </w:tcPr>
          <w:p w:rsid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t>服务方案</w:t>
            </w:r>
          </w:p>
          <w:p w:rsidR="00410B16" w:rsidRPr="00572C41" w:rsidRDefault="00572C41" w:rsidP="00572C41">
            <w:pPr>
              <w:adjustRightInd w:val="0"/>
              <w:snapToGrid w:val="0"/>
              <w:jc w:val="center"/>
              <w:rPr>
                <w:rFonts w:asciiTheme="minorEastAsia" w:hAnsiTheme="minorEastAsia" w:cs="宋体"/>
                <w:kern w:val="0"/>
                <w:szCs w:val="21"/>
              </w:rPr>
            </w:pPr>
            <w:r w:rsidRPr="00572C41">
              <w:rPr>
                <w:rFonts w:asciiTheme="minorEastAsia" w:hAnsiTheme="minorEastAsia" w:cs="宋体" w:hint="eastAsia"/>
                <w:kern w:val="0"/>
                <w:szCs w:val="21"/>
              </w:rPr>
              <w:t>（12分）</w:t>
            </w:r>
          </w:p>
        </w:tc>
        <w:tc>
          <w:tcPr>
            <w:tcW w:w="4150" w:type="dxa"/>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根据投标人针对本采购包编制的服务方案的全面性、合理性、可行性进行评议，并按以下标准进行评议：A．服务质量保证方案是否全面，方案全面合理的得3分，方</w:t>
            </w:r>
            <w:r w:rsidRPr="00572C41">
              <w:rPr>
                <w:rFonts w:asciiTheme="minorEastAsia" w:hAnsiTheme="minorEastAsia" w:cs="宋体" w:hint="eastAsia"/>
                <w:kern w:val="0"/>
                <w:szCs w:val="21"/>
              </w:rPr>
              <w:lastRenderedPageBreak/>
              <w:t>案较全面合理的得2分，方案一般的得1分，未提供的不得分。</w:t>
            </w:r>
          </w:p>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B．根据投标人提供的工作流程与进度控制方案的规范性、合理性等进行评议，规范性、合理性强的得3分，规范性、合理性较强的得2分，规范性、合理性一般的得1分，未提供的不得分。</w:t>
            </w:r>
          </w:p>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C.根据投标人提供的成果保密措施方案进行评议，措施方案全面合理的得3分，措施方案较全面合理的得2分，措施方案一般的得1分，未提供的不得分。</w:t>
            </w:r>
          </w:p>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D.根据投标人提供的应急保障方案进行评议，应急保障方案全面合理的得3分，应急保障方案较全面合理的得2分，应急保障方案一般的得1分，未提供的不得分。</w:t>
            </w:r>
          </w:p>
        </w:tc>
        <w:tc>
          <w:tcPr>
            <w:tcW w:w="2544" w:type="dxa"/>
            <w:vAlign w:val="center"/>
          </w:tcPr>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lastRenderedPageBreak/>
              <w:t>比选申请人须实事求是提供服务方案文本。</w:t>
            </w:r>
          </w:p>
          <w:p w:rsidR="00410B16" w:rsidRPr="00572C41" w:rsidRDefault="00572C41" w:rsidP="00572C41">
            <w:pPr>
              <w:adjustRightInd w:val="0"/>
              <w:snapToGrid w:val="0"/>
              <w:ind w:firstLineChars="200" w:firstLine="420"/>
              <w:rPr>
                <w:rFonts w:asciiTheme="minorEastAsia" w:hAnsiTheme="minorEastAsia" w:cs="宋体"/>
                <w:kern w:val="0"/>
                <w:szCs w:val="21"/>
              </w:rPr>
            </w:pPr>
            <w:r w:rsidRPr="00572C41">
              <w:rPr>
                <w:rFonts w:asciiTheme="minorEastAsia" w:hAnsiTheme="minorEastAsia" w:cs="宋体" w:hint="eastAsia"/>
                <w:kern w:val="0"/>
                <w:szCs w:val="21"/>
              </w:rPr>
              <w:t>比选申请人应根据本评分项按照上述要求，提</w:t>
            </w:r>
            <w:r w:rsidRPr="00572C41">
              <w:rPr>
                <w:rFonts w:asciiTheme="minorEastAsia" w:hAnsiTheme="minorEastAsia" w:cs="宋体" w:hint="eastAsia"/>
                <w:kern w:val="0"/>
                <w:szCs w:val="21"/>
              </w:rPr>
              <w:lastRenderedPageBreak/>
              <w:t>供相关证明资料，否则不予计分。</w:t>
            </w:r>
          </w:p>
        </w:tc>
      </w:tr>
    </w:tbl>
    <w:p w:rsidR="00410B16" w:rsidRPr="00572C41" w:rsidRDefault="00410B16" w:rsidP="00572C41">
      <w:pPr>
        <w:ind w:firstLineChars="200" w:firstLine="420"/>
        <w:rPr>
          <w:rFonts w:asciiTheme="minorEastAsia" w:hAnsiTheme="minorEastAsia"/>
          <w:kern w:val="0"/>
          <w:szCs w:val="21"/>
        </w:rPr>
      </w:pPr>
    </w:p>
    <w:sectPr w:rsidR="00410B16" w:rsidRPr="00572C41" w:rsidSect="006E1208">
      <w:footerReference w:type="default" r:id="rId7"/>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8E8" w:rsidRDefault="003C78E8" w:rsidP="00A65E9B">
      <w:r>
        <w:separator/>
      </w:r>
    </w:p>
  </w:endnote>
  <w:endnote w:type="continuationSeparator" w:id="0">
    <w:p w:rsidR="003C78E8" w:rsidRDefault="003C78E8" w:rsidP="00A6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499035"/>
      <w:docPartObj>
        <w:docPartGallery w:val="Page Numbers (Bottom of Page)"/>
        <w:docPartUnique/>
      </w:docPartObj>
    </w:sdtPr>
    <w:sdtEndPr>
      <w:rPr>
        <w:sz w:val="24"/>
        <w:szCs w:val="24"/>
      </w:rPr>
    </w:sdtEndPr>
    <w:sdtContent>
      <w:p w:rsidR="00A65E9B" w:rsidRPr="00A65E9B" w:rsidRDefault="00A65E9B" w:rsidP="00A65E9B">
        <w:pPr>
          <w:pStyle w:val="a9"/>
          <w:jc w:val="center"/>
          <w:rPr>
            <w:sz w:val="24"/>
            <w:szCs w:val="24"/>
          </w:rPr>
        </w:pPr>
        <w:r w:rsidRPr="00A65E9B">
          <w:rPr>
            <w:sz w:val="24"/>
            <w:szCs w:val="24"/>
          </w:rPr>
          <w:fldChar w:fldCharType="begin"/>
        </w:r>
        <w:r w:rsidRPr="00A65E9B">
          <w:rPr>
            <w:sz w:val="24"/>
            <w:szCs w:val="24"/>
          </w:rPr>
          <w:instrText>PAGE   \* MERGEFORMAT</w:instrText>
        </w:r>
        <w:r w:rsidRPr="00A65E9B">
          <w:rPr>
            <w:sz w:val="24"/>
            <w:szCs w:val="24"/>
          </w:rPr>
          <w:fldChar w:fldCharType="separate"/>
        </w:r>
        <w:r w:rsidR="00903AFC" w:rsidRPr="00903AFC">
          <w:rPr>
            <w:noProof/>
            <w:sz w:val="24"/>
            <w:szCs w:val="24"/>
            <w:lang w:val="zh-CN"/>
          </w:rPr>
          <w:t>4</w:t>
        </w:r>
        <w:r w:rsidRPr="00A65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8E8" w:rsidRDefault="003C78E8" w:rsidP="00A65E9B">
      <w:r>
        <w:separator/>
      </w:r>
    </w:p>
  </w:footnote>
  <w:footnote w:type="continuationSeparator" w:id="0">
    <w:p w:rsidR="003C78E8" w:rsidRDefault="003C78E8" w:rsidP="00A65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F88998"/>
    <w:multiLevelType w:val="singleLevel"/>
    <w:tmpl w:val="CBF88998"/>
    <w:lvl w:ilvl="0">
      <w:start w:val="8"/>
      <w:numFmt w:val="decimal"/>
      <w:lvlText w:val="%1."/>
      <w:lvlJc w:val="left"/>
      <w:pPr>
        <w:tabs>
          <w:tab w:val="left" w:pos="312"/>
        </w:tabs>
      </w:pPr>
    </w:lvl>
  </w:abstractNum>
  <w:abstractNum w:abstractNumId="1" w15:restartNumberingAfterBreak="0">
    <w:nsid w:val="6E8707C1"/>
    <w:multiLevelType w:val="hybridMultilevel"/>
    <w:tmpl w:val="A720F4D0"/>
    <w:lvl w:ilvl="0" w:tplc="9DA41922">
      <w:start w:val="7"/>
      <w:numFmt w:val="japaneseCounting"/>
      <w:lvlText w:val="%1、"/>
      <w:lvlJc w:val="left"/>
      <w:pPr>
        <w:ind w:left="900" w:hanging="480"/>
      </w:pPr>
      <w:rPr>
        <w:rFonts w:ascii="宋体" w:eastAsia="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4NzUxNjQ4OTIzMDQ5MTgwOGZmZWU4ZDU2MmEyZDgifQ=="/>
  </w:docVars>
  <w:rsids>
    <w:rsidRoot w:val="00410B16"/>
    <w:rsid w:val="00102099"/>
    <w:rsid w:val="00181315"/>
    <w:rsid w:val="00197244"/>
    <w:rsid w:val="001B412E"/>
    <w:rsid w:val="003C78E8"/>
    <w:rsid w:val="00410B16"/>
    <w:rsid w:val="004A573E"/>
    <w:rsid w:val="005232F6"/>
    <w:rsid w:val="00540423"/>
    <w:rsid w:val="00572C41"/>
    <w:rsid w:val="006E1208"/>
    <w:rsid w:val="00903AFC"/>
    <w:rsid w:val="00A27CBD"/>
    <w:rsid w:val="00A65E9B"/>
    <w:rsid w:val="00A871C1"/>
    <w:rsid w:val="00AA5271"/>
    <w:rsid w:val="00FE20CB"/>
    <w:rsid w:val="0DAF44E2"/>
    <w:rsid w:val="181914FA"/>
    <w:rsid w:val="36911D12"/>
    <w:rsid w:val="42F02D07"/>
    <w:rsid w:val="48250BB3"/>
    <w:rsid w:val="4A811BB8"/>
    <w:rsid w:val="590C0172"/>
    <w:rsid w:val="631101B7"/>
    <w:rsid w:val="7D982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85B2"/>
  <w15:docId w15:val="{1D4649D3-3B94-49D9-BFD6-90616A33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uiPriority="0" w:qFormat="1"/>
    <w:lsdException w:name="Body Text" w:qFormat="1"/>
    <w:lsdException w:name="HTML Top of Form" w:semiHidden="1" w:unhideWhenUsed="1"/>
    <w:lsdException w:name="HTML Bottom of Form" w:semiHidden="1" w:unhideWhenUsed="1"/>
    <w:lsdException w:name="Normal Table"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pPr>
      <w:tabs>
        <w:tab w:val="left" w:pos="8100"/>
      </w:tabs>
      <w:adjustRightInd w:val="0"/>
      <w:snapToGrid w:val="0"/>
      <w:spacing w:line="400" w:lineRule="exact"/>
    </w:pPr>
    <w:rPr>
      <w:rFonts w:ascii="仿宋_GB2312" w:eastAsia="仿宋_GB2312" w:hAnsi="宋体" w:cs="仿宋_GB2312"/>
      <w:spacing w:val="-12"/>
      <w:sz w:val="24"/>
    </w:rPr>
  </w:style>
  <w:style w:type="paragraph" w:customStyle="1" w:styleId="Flietext">
    <w:name w:val="Fließtext"/>
    <w:basedOn w:val="a"/>
    <w:qFormat/>
    <w:pPr>
      <w:widowControl/>
      <w:shd w:val="clear" w:color="auto" w:fill="FFFFFF"/>
      <w:tabs>
        <w:tab w:val="left" w:pos="567"/>
        <w:tab w:val="left" w:pos="851"/>
        <w:tab w:val="left" w:pos="1134"/>
      </w:tabs>
      <w:spacing w:before="120" w:after="60" w:line="276" w:lineRule="auto"/>
      <w:ind w:left="567" w:right="284"/>
    </w:pPr>
    <w:rPr>
      <w:rFonts w:ascii="Arial" w:hAnsi="Arial" w:cs="Arial"/>
      <w:color w:val="000000"/>
      <w:kern w:val="0"/>
      <w:sz w:val="22"/>
      <w:szCs w:val="20"/>
      <w:lang w:val="en-GB" w:eastAsia="de-DE"/>
    </w:rPr>
  </w:style>
  <w:style w:type="paragraph" w:styleId="a4">
    <w:name w:val="List Paragraph"/>
    <w:basedOn w:val="a"/>
    <w:uiPriority w:val="99"/>
    <w:rsid w:val="001B412E"/>
    <w:pPr>
      <w:ind w:firstLineChars="200" w:firstLine="420"/>
    </w:pPr>
  </w:style>
  <w:style w:type="paragraph" w:styleId="a5">
    <w:name w:val="Balloon Text"/>
    <w:basedOn w:val="a"/>
    <w:link w:val="a6"/>
    <w:uiPriority w:val="99"/>
    <w:rsid w:val="004A573E"/>
    <w:rPr>
      <w:sz w:val="18"/>
      <w:szCs w:val="18"/>
    </w:rPr>
  </w:style>
  <w:style w:type="character" w:customStyle="1" w:styleId="a6">
    <w:name w:val="批注框文本 字符"/>
    <w:basedOn w:val="a0"/>
    <w:link w:val="a5"/>
    <w:uiPriority w:val="99"/>
    <w:rsid w:val="004A573E"/>
    <w:rPr>
      <w:rFonts w:asciiTheme="minorHAnsi" w:eastAsiaTheme="minorEastAsia" w:hAnsiTheme="minorHAnsi" w:cstheme="minorBidi"/>
      <w:kern w:val="2"/>
      <w:sz w:val="18"/>
      <w:szCs w:val="18"/>
    </w:rPr>
  </w:style>
  <w:style w:type="paragraph" w:styleId="a7">
    <w:name w:val="header"/>
    <w:basedOn w:val="a"/>
    <w:link w:val="a8"/>
    <w:uiPriority w:val="99"/>
    <w:rsid w:val="00A65E9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A65E9B"/>
    <w:rPr>
      <w:rFonts w:asciiTheme="minorHAnsi" w:eastAsiaTheme="minorEastAsia" w:hAnsiTheme="minorHAnsi" w:cstheme="minorBidi"/>
      <w:kern w:val="2"/>
      <w:sz w:val="18"/>
      <w:szCs w:val="18"/>
    </w:rPr>
  </w:style>
  <w:style w:type="paragraph" w:styleId="a9">
    <w:name w:val="footer"/>
    <w:basedOn w:val="a"/>
    <w:link w:val="aa"/>
    <w:uiPriority w:val="99"/>
    <w:rsid w:val="00A65E9B"/>
    <w:pPr>
      <w:tabs>
        <w:tab w:val="center" w:pos="4153"/>
        <w:tab w:val="right" w:pos="8306"/>
      </w:tabs>
      <w:snapToGrid w:val="0"/>
      <w:jc w:val="left"/>
    </w:pPr>
    <w:rPr>
      <w:sz w:val="18"/>
      <w:szCs w:val="18"/>
    </w:rPr>
  </w:style>
  <w:style w:type="character" w:customStyle="1" w:styleId="aa">
    <w:name w:val="页脚 字符"/>
    <w:basedOn w:val="a0"/>
    <w:link w:val="a9"/>
    <w:uiPriority w:val="99"/>
    <w:rsid w:val="00A65E9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776</Words>
  <Characters>4429</Characters>
  <Application>Microsoft Office Word</Application>
  <DocSecurity>0</DocSecurity>
  <Lines>36</Lines>
  <Paragraphs>10</Paragraphs>
  <ScaleCrop>false</ScaleCrop>
  <Company>HP Inc.</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cp:revision>
  <cp:lastPrinted>2024-03-07T02:56:00Z</cp:lastPrinted>
  <dcterms:created xsi:type="dcterms:W3CDTF">2024-03-07T08:28:00Z</dcterms:created>
  <dcterms:modified xsi:type="dcterms:W3CDTF">2024-03-07T08:28:00Z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E1183CFE4CB346E99E1A29C1DB5E867B_13</vt:lpwstr>
  </property>
</Properties>
</file>