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9D145D">
      <w:pPr>
        <w:jc w:val="center"/>
        <w:rPr>
          <w:rFonts w:ascii="方正小标宋简体" w:eastAsia="方正小标宋简体" w:hAnsi="黑体" w:cs="宋体"/>
          <w:b/>
          <w:bCs/>
          <w:sz w:val="52"/>
          <w:szCs w:val="52"/>
        </w:rPr>
      </w:pPr>
      <w:r w:rsidRPr="00A6776D">
        <w:rPr>
          <w:rFonts w:ascii="方正小标宋简体" w:eastAsia="方正小标宋简体" w:hAnsi="黑体" w:cs="宋体" w:hint="eastAsia"/>
          <w:b/>
          <w:bCs/>
          <w:sz w:val="52"/>
          <w:szCs w:val="52"/>
        </w:rPr>
        <w:t>福建省泉州市农业学校</w:t>
      </w:r>
    </w:p>
    <w:p w:rsidR="003B047F" w:rsidRPr="00A6776D" w:rsidRDefault="009D145D">
      <w:pPr>
        <w:jc w:val="center"/>
        <w:rPr>
          <w:rFonts w:ascii="方正小标宋简体" w:eastAsia="方正小标宋简体" w:hAnsi="黑体" w:cs="Times New Roman"/>
          <w:b/>
          <w:bCs/>
          <w:sz w:val="52"/>
          <w:szCs w:val="52"/>
        </w:rPr>
      </w:pPr>
      <w:r w:rsidRPr="00A6776D">
        <w:rPr>
          <w:rFonts w:ascii="方正小标宋简体" w:eastAsia="方正小标宋简体" w:hAnsi="黑体" w:cs="宋体" w:hint="eastAsia"/>
          <w:b/>
          <w:bCs/>
          <w:sz w:val="52"/>
          <w:szCs w:val="52"/>
        </w:rPr>
        <w:t>中等职业教育质量年度报告（2022）</w:t>
      </w:r>
    </w:p>
    <w:p w:rsidR="003B047F" w:rsidRPr="00A6776D" w:rsidRDefault="003B047F">
      <w:pPr>
        <w:spacing w:line="480" w:lineRule="exact"/>
        <w:jc w:val="center"/>
        <w:rPr>
          <w:rFonts w:ascii="仿宋_GB2312" w:eastAsia="仿宋_GB2312"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3B047F">
      <w:pPr>
        <w:spacing w:line="480" w:lineRule="exact"/>
        <w:jc w:val="center"/>
        <w:rPr>
          <w:rFonts w:ascii="宋体" w:cs="Times New Roman"/>
          <w:b/>
          <w:bCs/>
          <w:sz w:val="36"/>
          <w:szCs w:val="36"/>
        </w:rPr>
      </w:pPr>
    </w:p>
    <w:p w:rsidR="003B047F" w:rsidRPr="00A6776D" w:rsidRDefault="0086152D">
      <w:pPr>
        <w:jc w:val="left"/>
        <w:rPr>
          <w:rFonts w:ascii="仿宋_GB2312" w:eastAsia="仿宋_GB2312" w:cs="Times New Roman"/>
          <w:b/>
          <w:bCs/>
          <w:sz w:val="36"/>
          <w:szCs w:val="36"/>
          <w:u w:val="single"/>
        </w:rPr>
      </w:pPr>
      <w:r w:rsidRPr="00A6776D">
        <w:rPr>
          <w:rFonts w:ascii="仿宋_GB2312" w:eastAsia="仿宋_GB2312" w:hAnsi="宋体" w:cs="宋体" w:hint="eastAsia"/>
          <w:b/>
          <w:bCs/>
          <w:sz w:val="36"/>
          <w:szCs w:val="36"/>
        </w:rPr>
        <w:t>所属地区：</w:t>
      </w:r>
      <w:r w:rsidRPr="00A6776D">
        <w:rPr>
          <w:rFonts w:ascii="仿宋_GB2312" w:eastAsia="仿宋_GB2312" w:hAnsi="宋体" w:cs="宋体" w:hint="eastAsia"/>
          <w:b/>
          <w:bCs/>
          <w:sz w:val="36"/>
          <w:szCs w:val="36"/>
          <w:u w:val="single"/>
        </w:rPr>
        <w:t xml:space="preserve">             泉州市             </w:t>
      </w:r>
    </w:p>
    <w:p w:rsidR="003B047F" w:rsidRPr="00A6776D" w:rsidRDefault="0086152D">
      <w:pPr>
        <w:jc w:val="left"/>
        <w:rPr>
          <w:rFonts w:ascii="仿宋_GB2312" w:eastAsia="仿宋_GB2312" w:cs="Times New Roman"/>
          <w:b/>
          <w:bCs/>
          <w:sz w:val="36"/>
          <w:szCs w:val="36"/>
          <w:u w:val="single"/>
        </w:rPr>
      </w:pPr>
      <w:r w:rsidRPr="00A6776D">
        <w:rPr>
          <w:rFonts w:ascii="仿宋_GB2312" w:eastAsia="仿宋_GB2312" w:hAnsi="宋体" w:cs="宋体" w:hint="eastAsia"/>
          <w:b/>
          <w:bCs/>
          <w:sz w:val="36"/>
          <w:szCs w:val="36"/>
        </w:rPr>
        <w:t>主管部门：</w:t>
      </w:r>
      <w:r w:rsidR="009D145D" w:rsidRPr="00A6776D">
        <w:rPr>
          <w:rFonts w:ascii="仿宋_GB2312" w:eastAsia="仿宋_GB2312" w:hAnsi="宋体" w:cs="宋体" w:hint="eastAsia"/>
          <w:b/>
          <w:bCs/>
          <w:sz w:val="36"/>
          <w:szCs w:val="36"/>
          <w:u w:val="single"/>
        </w:rPr>
        <w:t xml:space="preserve">          </w:t>
      </w:r>
      <w:r w:rsidRPr="00A6776D">
        <w:rPr>
          <w:rFonts w:ascii="仿宋_GB2312" w:eastAsia="仿宋_GB2312" w:hAnsi="宋体" w:cs="宋体" w:hint="eastAsia"/>
          <w:b/>
          <w:bCs/>
          <w:sz w:val="36"/>
          <w:szCs w:val="36"/>
          <w:u w:val="single"/>
        </w:rPr>
        <w:t>泉州市</w:t>
      </w:r>
      <w:r w:rsidR="009D145D" w:rsidRPr="00A6776D">
        <w:rPr>
          <w:rFonts w:ascii="仿宋_GB2312" w:eastAsia="仿宋_GB2312" w:hAnsi="宋体" w:cs="宋体" w:hint="eastAsia"/>
          <w:b/>
          <w:bCs/>
          <w:sz w:val="36"/>
          <w:szCs w:val="36"/>
          <w:u w:val="single"/>
        </w:rPr>
        <w:t>教育</w:t>
      </w:r>
      <w:r w:rsidRPr="00A6776D">
        <w:rPr>
          <w:rFonts w:ascii="仿宋_GB2312" w:eastAsia="仿宋_GB2312" w:hAnsi="宋体" w:cs="宋体" w:hint="eastAsia"/>
          <w:b/>
          <w:bCs/>
          <w:sz w:val="36"/>
          <w:szCs w:val="36"/>
          <w:u w:val="single"/>
        </w:rPr>
        <w:t>局</w:t>
      </w:r>
      <w:r w:rsidR="009D145D" w:rsidRPr="00A6776D">
        <w:rPr>
          <w:rFonts w:ascii="仿宋_GB2312" w:eastAsia="仿宋_GB2312" w:hAnsi="宋体" w:cs="宋体" w:hint="eastAsia"/>
          <w:b/>
          <w:bCs/>
          <w:sz w:val="36"/>
          <w:szCs w:val="36"/>
          <w:u w:val="single"/>
        </w:rPr>
        <w:t xml:space="preserve">         </w:t>
      </w:r>
      <w:r w:rsidRPr="00A6776D">
        <w:rPr>
          <w:rFonts w:ascii="仿宋_GB2312" w:eastAsia="仿宋_GB2312" w:hAnsi="宋体" w:cs="宋体" w:hint="eastAsia"/>
          <w:b/>
          <w:bCs/>
          <w:sz w:val="36"/>
          <w:szCs w:val="36"/>
          <w:u w:val="single"/>
        </w:rPr>
        <w:t xml:space="preserve"> </w:t>
      </w:r>
    </w:p>
    <w:p w:rsidR="003B047F" w:rsidRPr="00A6776D" w:rsidRDefault="0086152D">
      <w:pPr>
        <w:jc w:val="left"/>
        <w:rPr>
          <w:rFonts w:ascii="仿宋_GB2312" w:eastAsia="仿宋_GB2312" w:cs="Times New Roman"/>
          <w:b/>
          <w:bCs/>
          <w:sz w:val="36"/>
          <w:szCs w:val="36"/>
          <w:u w:val="single"/>
        </w:rPr>
      </w:pPr>
      <w:r w:rsidRPr="00A6776D">
        <w:rPr>
          <w:rFonts w:ascii="仿宋_GB2312" w:eastAsia="仿宋_GB2312" w:hAnsi="宋体" w:cs="宋体" w:hint="eastAsia"/>
          <w:b/>
          <w:bCs/>
          <w:sz w:val="36"/>
          <w:szCs w:val="36"/>
        </w:rPr>
        <w:t>发布学校：</w:t>
      </w:r>
      <w:r w:rsidRPr="00A6776D">
        <w:rPr>
          <w:rFonts w:ascii="仿宋_GB2312" w:eastAsia="仿宋_GB2312" w:hAnsi="宋体" w:cs="宋体" w:hint="eastAsia"/>
          <w:b/>
          <w:bCs/>
          <w:sz w:val="36"/>
          <w:szCs w:val="36"/>
          <w:u w:val="single"/>
        </w:rPr>
        <w:t xml:space="preserve">       福建省泉州市农业学校     </w:t>
      </w:r>
    </w:p>
    <w:p w:rsidR="003B047F" w:rsidRPr="00A6776D" w:rsidRDefault="0086152D">
      <w:pPr>
        <w:jc w:val="left"/>
        <w:rPr>
          <w:rFonts w:ascii="宋体" w:cs="Times New Roman"/>
          <w:b/>
          <w:bCs/>
          <w:sz w:val="32"/>
          <w:szCs w:val="32"/>
        </w:rPr>
      </w:pPr>
      <w:r w:rsidRPr="00A6776D">
        <w:rPr>
          <w:rFonts w:ascii="仿宋_GB2312" w:eastAsia="仿宋_GB2312" w:hAnsi="宋体" w:cs="宋体" w:hint="eastAsia"/>
          <w:b/>
          <w:bCs/>
          <w:sz w:val="36"/>
          <w:szCs w:val="36"/>
        </w:rPr>
        <w:t>发布时间：</w:t>
      </w:r>
      <w:r w:rsidRPr="00A6776D">
        <w:rPr>
          <w:rFonts w:ascii="仿宋_GB2312" w:eastAsia="仿宋_GB2312" w:hAnsi="宋体" w:cs="宋体" w:hint="eastAsia"/>
          <w:b/>
          <w:bCs/>
          <w:sz w:val="36"/>
          <w:szCs w:val="36"/>
          <w:u w:val="single"/>
        </w:rPr>
        <w:t xml:space="preserve">           202</w:t>
      </w:r>
      <w:r w:rsidR="00FE4AE2" w:rsidRPr="00A6776D">
        <w:rPr>
          <w:rFonts w:ascii="仿宋_GB2312" w:eastAsia="仿宋_GB2312" w:hAnsi="宋体" w:cs="宋体" w:hint="eastAsia"/>
          <w:b/>
          <w:bCs/>
          <w:sz w:val="36"/>
          <w:szCs w:val="36"/>
          <w:u w:val="single"/>
        </w:rPr>
        <w:t>1</w:t>
      </w:r>
      <w:r w:rsidRPr="00A6776D">
        <w:rPr>
          <w:rFonts w:ascii="仿宋_GB2312" w:eastAsia="仿宋_GB2312" w:hAnsi="宋体" w:cs="宋体" w:hint="eastAsia"/>
          <w:b/>
          <w:bCs/>
          <w:sz w:val="36"/>
          <w:szCs w:val="36"/>
          <w:u w:val="single"/>
        </w:rPr>
        <w:t>年</w:t>
      </w:r>
      <w:r w:rsidR="009D145D" w:rsidRPr="00A6776D">
        <w:rPr>
          <w:rFonts w:ascii="仿宋_GB2312" w:eastAsia="仿宋_GB2312" w:hAnsi="宋体" w:cs="宋体" w:hint="eastAsia"/>
          <w:b/>
          <w:bCs/>
          <w:sz w:val="36"/>
          <w:szCs w:val="36"/>
          <w:u w:val="single"/>
        </w:rPr>
        <w:t>11</w:t>
      </w:r>
      <w:r w:rsidRPr="00A6776D">
        <w:rPr>
          <w:rFonts w:ascii="仿宋_GB2312" w:eastAsia="仿宋_GB2312" w:hAnsi="宋体" w:cs="宋体" w:hint="eastAsia"/>
          <w:b/>
          <w:bCs/>
          <w:sz w:val="36"/>
          <w:szCs w:val="36"/>
          <w:u w:val="single"/>
        </w:rPr>
        <w:t>月</w:t>
      </w:r>
      <w:r w:rsidRPr="00A6776D">
        <w:rPr>
          <w:rFonts w:ascii="仿宋_GB2312" w:eastAsia="仿宋_GB2312" w:hAnsi="宋体" w:cs="宋体" w:hint="eastAsia"/>
          <w:sz w:val="32"/>
          <w:szCs w:val="32"/>
          <w:u w:val="single"/>
        </w:rPr>
        <w:t xml:space="preserve">           </w:t>
      </w: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720" w:lineRule="auto"/>
        <w:jc w:val="center"/>
        <w:rPr>
          <w:rFonts w:ascii="宋体" w:cs="Times New Roman"/>
          <w:b/>
          <w:bCs/>
          <w:sz w:val="32"/>
          <w:szCs w:val="32"/>
        </w:rPr>
      </w:pPr>
    </w:p>
    <w:p w:rsidR="003B047F" w:rsidRPr="00A6776D" w:rsidRDefault="003B047F">
      <w:pPr>
        <w:spacing w:line="720" w:lineRule="auto"/>
        <w:jc w:val="center"/>
        <w:rPr>
          <w:rFonts w:ascii="宋体" w:cs="Times New Roman"/>
          <w:b/>
          <w:bCs/>
          <w:sz w:val="32"/>
          <w:szCs w:val="32"/>
        </w:rPr>
      </w:pPr>
    </w:p>
    <w:p w:rsidR="003B047F" w:rsidRPr="00A6776D" w:rsidRDefault="003B047F">
      <w:pPr>
        <w:spacing w:line="720" w:lineRule="auto"/>
        <w:jc w:val="center"/>
        <w:rPr>
          <w:rFonts w:ascii="宋体" w:cs="Times New Roman"/>
          <w:b/>
          <w:bCs/>
          <w:sz w:val="32"/>
          <w:szCs w:val="32"/>
        </w:rPr>
      </w:pPr>
    </w:p>
    <w:p w:rsidR="003B047F" w:rsidRPr="00A6776D" w:rsidRDefault="006B679D">
      <w:pPr>
        <w:spacing w:line="720" w:lineRule="auto"/>
        <w:jc w:val="center"/>
        <w:rPr>
          <w:rFonts w:ascii="仿宋_GB2312" w:eastAsia="仿宋_GB2312" w:cs="Times New Roman"/>
          <w:sz w:val="36"/>
          <w:szCs w:val="32"/>
        </w:rPr>
      </w:pPr>
      <w:r w:rsidRPr="00A6776D">
        <w:rPr>
          <w:rFonts w:ascii="宋体" w:cs="Times New Roman" w:hint="eastAsia"/>
          <w:b/>
          <w:bCs/>
          <w:noProof/>
          <w:sz w:val="32"/>
          <w:szCs w:val="32"/>
        </w:rPr>
        <w:drawing>
          <wp:inline distT="0" distB="0" distL="0" distR="0" wp14:anchorId="3505D448" wp14:editId="3BADA200">
            <wp:extent cx="903605" cy="8293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829310"/>
                    </a:xfrm>
                    <a:prstGeom prst="rect">
                      <a:avLst/>
                    </a:prstGeom>
                    <a:noFill/>
                    <a:ln>
                      <a:noFill/>
                    </a:ln>
                  </pic:spPr>
                </pic:pic>
              </a:graphicData>
            </a:graphic>
          </wp:inline>
        </w:drawing>
      </w:r>
    </w:p>
    <w:p w:rsidR="003B047F" w:rsidRPr="00A6776D" w:rsidRDefault="0086152D">
      <w:pPr>
        <w:jc w:val="center"/>
        <w:rPr>
          <w:rFonts w:ascii="仿宋_GB2312" w:eastAsia="仿宋_GB2312" w:hAnsi="仿宋" w:cs="Times New Roman"/>
          <w:b/>
          <w:bCs/>
          <w:sz w:val="52"/>
          <w:szCs w:val="48"/>
        </w:rPr>
      </w:pPr>
      <w:r w:rsidRPr="00A6776D">
        <w:rPr>
          <w:rFonts w:ascii="仿宋" w:eastAsia="仿宋" w:hAnsi="仿宋" w:cs="仿宋"/>
          <w:b/>
          <w:bCs/>
          <w:sz w:val="48"/>
          <w:szCs w:val="48"/>
        </w:rPr>
        <w:br w:type="page"/>
      </w:r>
      <w:r w:rsidRPr="00A6776D">
        <w:rPr>
          <w:rFonts w:ascii="仿宋_GB2312" w:eastAsia="仿宋_GB2312" w:hAnsi="仿宋" w:cs="仿宋" w:hint="eastAsia"/>
          <w:b/>
          <w:bCs/>
          <w:sz w:val="52"/>
          <w:szCs w:val="48"/>
        </w:rPr>
        <w:lastRenderedPageBreak/>
        <w:t>目录</w:t>
      </w:r>
    </w:p>
    <w:p w:rsidR="003B047F" w:rsidRPr="00A6776D" w:rsidRDefault="0086152D">
      <w:pPr>
        <w:tabs>
          <w:tab w:val="right" w:pos="8222"/>
        </w:tabs>
        <w:rPr>
          <w:rFonts w:ascii="仿宋_GB2312" w:eastAsia="仿宋_GB2312" w:hAnsi="仿宋" w:cs="仿宋"/>
          <w:b/>
          <w:bCs/>
          <w:sz w:val="32"/>
          <w:szCs w:val="32"/>
        </w:rPr>
      </w:pPr>
      <w:r w:rsidRPr="00A6776D">
        <w:rPr>
          <w:rFonts w:ascii="仿宋_GB2312" w:eastAsia="仿宋_GB2312" w:hAnsi="仿宋" w:cs="仿宋" w:hint="eastAsia"/>
          <w:b/>
          <w:bCs/>
          <w:sz w:val="32"/>
          <w:szCs w:val="32"/>
        </w:rPr>
        <w:t>1.学校情况……</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EA48B1" w:rsidRPr="00A6776D">
        <w:rPr>
          <w:rFonts w:ascii="仿宋_GB2312" w:eastAsia="仿宋_GB2312" w:hAnsi="仿宋" w:cs="仿宋" w:hint="eastAsia"/>
          <w:b/>
          <w:bCs/>
          <w:sz w:val="32"/>
          <w:szCs w:val="32"/>
        </w:rPr>
        <w:t>1</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1.1学校概况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EA48B1" w:rsidRPr="00A6776D">
        <w:rPr>
          <w:rFonts w:ascii="仿宋_GB2312" w:eastAsia="仿宋_GB2312" w:hAnsi="仿宋" w:cs="仿宋" w:hint="eastAsia"/>
          <w:b/>
          <w:bCs/>
          <w:sz w:val="32"/>
          <w:szCs w:val="32"/>
        </w:rPr>
        <w:t>1</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1.2学生情况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00071F45" w:rsidRPr="00A6776D">
        <w:rPr>
          <w:rFonts w:ascii="仿宋_GB2312" w:eastAsia="仿宋_GB2312" w:hAnsi="仿宋" w:cs="仿宋" w:hint="eastAsia"/>
          <w:b/>
          <w:bCs/>
          <w:sz w:val="32"/>
          <w:szCs w:val="32"/>
        </w:rPr>
        <w:t>3</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1.3教师队伍</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00071F45" w:rsidRPr="00A6776D">
        <w:rPr>
          <w:rFonts w:ascii="仿宋_GB2312" w:eastAsia="仿宋_GB2312" w:hAnsi="仿宋" w:cs="仿宋" w:hint="eastAsia"/>
          <w:b/>
          <w:bCs/>
          <w:sz w:val="32"/>
          <w:szCs w:val="32"/>
        </w:rPr>
        <w:t>3</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1.4设施设备</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00071F45" w:rsidRPr="00A6776D">
        <w:rPr>
          <w:rFonts w:ascii="仿宋_GB2312" w:eastAsia="仿宋_GB2312" w:hAnsi="仿宋" w:cs="仿宋" w:hint="eastAsia"/>
          <w:b/>
          <w:bCs/>
          <w:sz w:val="32"/>
          <w:szCs w:val="32"/>
        </w:rPr>
        <w:t>3</w:t>
      </w:r>
    </w:p>
    <w:p w:rsidR="003B047F" w:rsidRPr="00A6776D" w:rsidRDefault="0086152D">
      <w:pPr>
        <w:tabs>
          <w:tab w:val="right" w:pos="8222"/>
        </w:tabs>
        <w:rPr>
          <w:rFonts w:ascii="仿宋_GB2312" w:eastAsia="仿宋_GB2312" w:hAnsi="仿宋" w:cs="仿宋"/>
          <w:b/>
          <w:bCs/>
          <w:sz w:val="32"/>
          <w:szCs w:val="32"/>
        </w:rPr>
      </w:pPr>
      <w:r w:rsidRPr="00A6776D">
        <w:rPr>
          <w:rFonts w:ascii="仿宋_GB2312" w:eastAsia="仿宋_GB2312" w:hAnsi="仿宋" w:cs="仿宋" w:hint="eastAsia"/>
          <w:b/>
          <w:bCs/>
          <w:sz w:val="32"/>
          <w:szCs w:val="32"/>
        </w:rPr>
        <w:t>2.学生发展……</w:t>
      </w:r>
      <w:proofErr w:type="gramStart"/>
      <w:r w:rsidRPr="00A6776D">
        <w:rPr>
          <w:rFonts w:ascii="仿宋_GB2312" w:eastAsia="仿宋_GB2312" w:hAnsi="仿宋" w:cs="仿宋" w:hint="eastAsia"/>
          <w:b/>
          <w:bCs/>
          <w:sz w:val="32"/>
          <w:szCs w:val="32"/>
        </w:rPr>
        <w:t>……………………………………………</w:t>
      </w:r>
      <w:r w:rsidR="00071F45" w:rsidRPr="00A6776D">
        <w:rPr>
          <w:rFonts w:ascii="仿宋_GB2312" w:eastAsia="仿宋_GB2312" w:hAnsi="仿宋" w:cs="仿宋" w:hint="eastAsia"/>
          <w:b/>
          <w:bCs/>
          <w:sz w:val="32"/>
          <w:szCs w:val="32"/>
        </w:rPr>
        <w:t>…</w:t>
      </w:r>
      <w:proofErr w:type="gramEnd"/>
      <w:r w:rsidR="00071F45" w:rsidRPr="00A6776D">
        <w:rPr>
          <w:rFonts w:ascii="仿宋_GB2312" w:eastAsia="仿宋_GB2312" w:hAnsi="仿宋" w:cs="仿宋" w:hint="eastAsia"/>
          <w:b/>
          <w:bCs/>
          <w:sz w:val="32"/>
          <w:szCs w:val="32"/>
        </w:rPr>
        <w:tab/>
        <w:t>4</w:t>
      </w:r>
    </w:p>
    <w:p w:rsidR="003B047F" w:rsidRPr="00A6776D" w:rsidRDefault="0086152D">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2.1学生素质</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4</w:t>
      </w:r>
    </w:p>
    <w:p w:rsidR="00EA48B1" w:rsidRPr="00A6776D" w:rsidRDefault="00EA48B1" w:rsidP="00EA48B1">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2.2技术服务</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6</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w:t>
      </w:r>
      <w:r w:rsidR="00EA48B1" w:rsidRPr="00A6776D">
        <w:rPr>
          <w:rFonts w:ascii="仿宋_GB2312" w:eastAsia="仿宋_GB2312" w:hAnsi="仿宋" w:cs="仿宋" w:hint="eastAsia"/>
          <w:sz w:val="32"/>
          <w:szCs w:val="32"/>
        </w:rPr>
        <w:t>3</w:t>
      </w:r>
      <w:r w:rsidRPr="00A6776D">
        <w:rPr>
          <w:rFonts w:ascii="仿宋_GB2312" w:eastAsia="仿宋_GB2312" w:hAnsi="仿宋" w:cs="仿宋" w:hint="eastAsia"/>
          <w:sz w:val="32"/>
          <w:szCs w:val="32"/>
        </w:rPr>
        <w:t>在校体验</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6</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w:t>
      </w:r>
      <w:r w:rsidR="00EA48B1" w:rsidRPr="00A6776D">
        <w:rPr>
          <w:rFonts w:ascii="仿宋_GB2312" w:eastAsia="仿宋_GB2312" w:hAnsi="仿宋" w:cs="仿宋" w:hint="eastAsia"/>
          <w:sz w:val="32"/>
          <w:szCs w:val="32"/>
        </w:rPr>
        <w:t>4</w:t>
      </w:r>
      <w:r w:rsidRPr="00A6776D">
        <w:rPr>
          <w:rFonts w:ascii="仿宋_GB2312" w:eastAsia="仿宋_GB2312" w:hAnsi="仿宋" w:cs="仿宋" w:hint="eastAsia"/>
          <w:sz w:val="32"/>
          <w:szCs w:val="32"/>
        </w:rPr>
        <w:t>资助情况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6</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w:t>
      </w:r>
      <w:r w:rsidR="00EA48B1" w:rsidRPr="00A6776D">
        <w:rPr>
          <w:rFonts w:ascii="仿宋_GB2312" w:eastAsia="仿宋_GB2312" w:hAnsi="仿宋" w:cs="仿宋" w:hint="eastAsia"/>
          <w:sz w:val="32"/>
          <w:szCs w:val="32"/>
        </w:rPr>
        <w:t>5</w:t>
      </w:r>
      <w:r w:rsidRPr="00A6776D">
        <w:rPr>
          <w:rFonts w:ascii="仿宋_GB2312" w:eastAsia="仿宋_GB2312" w:hAnsi="仿宋" w:cs="仿宋" w:hint="eastAsia"/>
          <w:sz w:val="32"/>
          <w:szCs w:val="32"/>
        </w:rPr>
        <w:t>就业质量</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7</w:t>
      </w:r>
    </w:p>
    <w:p w:rsidR="003B047F" w:rsidRPr="00A6776D" w:rsidRDefault="0086152D">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2.</w:t>
      </w:r>
      <w:r w:rsidR="00EA48B1" w:rsidRPr="00A6776D">
        <w:rPr>
          <w:rFonts w:ascii="仿宋_GB2312" w:eastAsia="仿宋_GB2312" w:hAnsi="仿宋" w:cs="仿宋" w:hint="eastAsia"/>
          <w:sz w:val="32"/>
          <w:szCs w:val="32"/>
        </w:rPr>
        <w:t>6</w:t>
      </w:r>
      <w:r w:rsidRPr="00A6776D">
        <w:rPr>
          <w:rFonts w:ascii="仿宋_GB2312" w:eastAsia="仿宋_GB2312" w:hAnsi="仿宋" w:cs="仿宋" w:hint="eastAsia"/>
          <w:sz w:val="32"/>
          <w:szCs w:val="32"/>
        </w:rPr>
        <w:t>职业发展</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7</w:t>
      </w:r>
    </w:p>
    <w:p w:rsidR="00EA48B1" w:rsidRPr="00A6776D" w:rsidRDefault="00EA48B1" w:rsidP="00EA48B1">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2.7升学情况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8</w:t>
      </w:r>
    </w:p>
    <w:p w:rsidR="003B047F" w:rsidRPr="00A6776D" w:rsidRDefault="0086152D">
      <w:pPr>
        <w:tabs>
          <w:tab w:val="right" w:pos="8222"/>
        </w:tabs>
        <w:rPr>
          <w:rFonts w:ascii="仿宋_GB2312" w:eastAsia="仿宋_GB2312" w:hAnsi="仿宋" w:cs="仿宋"/>
          <w:b/>
          <w:bCs/>
          <w:sz w:val="32"/>
          <w:szCs w:val="32"/>
        </w:rPr>
      </w:pPr>
      <w:r w:rsidRPr="00A6776D">
        <w:rPr>
          <w:rFonts w:ascii="仿宋_GB2312" w:eastAsia="仿宋_GB2312" w:hAnsi="仿宋" w:cs="仿宋" w:hint="eastAsia"/>
          <w:b/>
          <w:bCs/>
          <w:sz w:val="32"/>
          <w:szCs w:val="32"/>
        </w:rPr>
        <w:t>3.</w:t>
      </w:r>
      <w:r w:rsidR="00EA48B1" w:rsidRPr="00A6776D">
        <w:rPr>
          <w:rFonts w:ascii="仿宋_GB2312" w:eastAsia="仿宋_GB2312" w:hAnsi="仿宋" w:cs="仿宋" w:hint="eastAsia"/>
          <w:b/>
          <w:bCs/>
          <w:sz w:val="32"/>
          <w:szCs w:val="32"/>
        </w:rPr>
        <w:t>教育教学</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8</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3.1</w:t>
      </w:r>
      <w:r w:rsidR="00EA48B1" w:rsidRPr="00A6776D">
        <w:rPr>
          <w:rFonts w:ascii="仿宋_GB2312" w:eastAsia="仿宋_GB2312" w:hAnsi="仿宋" w:cs="仿宋" w:hint="eastAsia"/>
          <w:sz w:val="32"/>
          <w:szCs w:val="32"/>
        </w:rPr>
        <w:t>专业建设</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proofErr w:type="gramEnd"/>
      <w:r w:rsidR="00EA48B1"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8</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3.2教学改革</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11</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3.3</w:t>
      </w:r>
      <w:r w:rsidR="00EA48B1" w:rsidRPr="00A6776D">
        <w:rPr>
          <w:rFonts w:ascii="仿宋_GB2312" w:eastAsia="仿宋_GB2312" w:hAnsi="仿宋" w:cs="仿宋" w:hint="eastAsia"/>
          <w:sz w:val="32"/>
          <w:szCs w:val="32"/>
        </w:rPr>
        <w:t>队伍建设</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11</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3.4</w:t>
      </w:r>
      <w:r w:rsidR="00EA48B1" w:rsidRPr="00A6776D">
        <w:rPr>
          <w:rFonts w:ascii="仿宋_GB2312" w:eastAsia="仿宋_GB2312" w:hAnsi="仿宋" w:cs="仿宋" w:hint="eastAsia"/>
          <w:sz w:val="32"/>
          <w:szCs w:val="32"/>
        </w:rPr>
        <w:t>质量保证</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12</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3.5</w:t>
      </w:r>
      <w:r w:rsidR="00EA48B1" w:rsidRPr="00A6776D">
        <w:rPr>
          <w:rFonts w:ascii="仿宋_GB2312" w:eastAsia="仿宋_GB2312" w:hAnsi="仿宋" w:cs="仿宋" w:hint="eastAsia"/>
          <w:sz w:val="32"/>
          <w:szCs w:val="32"/>
        </w:rPr>
        <w:t>规范管理情况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r w:rsidR="00EA48B1"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12</w:t>
      </w:r>
    </w:p>
    <w:p w:rsidR="003B047F" w:rsidRPr="00A6776D" w:rsidRDefault="0086152D">
      <w:pPr>
        <w:tabs>
          <w:tab w:val="right" w:pos="8222"/>
        </w:tabs>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4.校企合作……</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13</w:t>
      </w:r>
    </w:p>
    <w:p w:rsidR="003B047F" w:rsidRPr="00A6776D" w:rsidRDefault="0086152D">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4.1校企合作开展情况和效果</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13</w:t>
      </w:r>
    </w:p>
    <w:p w:rsidR="00EA48B1" w:rsidRPr="00A6776D" w:rsidRDefault="00EA48B1" w:rsidP="00EA48B1">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lastRenderedPageBreak/>
        <w:t>4.2现代学徒制</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13</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4.</w:t>
      </w:r>
      <w:r w:rsidR="00EA48B1" w:rsidRPr="00A6776D">
        <w:rPr>
          <w:rFonts w:ascii="仿宋_GB2312" w:eastAsia="仿宋_GB2312" w:hAnsi="仿宋" w:cs="仿宋" w:hint="eastAsia"/>
          <w:sz w:val="32"/>
          <w:szCs w:val="32"/>
        </w:rPr>
        <w:t>3</w:t>
      </w:r>
      <w:r w:rsidRPr="00A6776D">
        <w:rPr>
          <w:rFonts w:ascii="仿宋_GB2312" w:eastAsia="仿宋_GB2312" w:hAnsi="仿宋" w:cs="仿宋" w:hint="eastAsia"/>
          <w:sz w:val="32"/>
          <w:szCs w:val="32"/>
        </w:rPr>
        <w:t>学生</w:t>
      </w:r>
      <w:r w:rsidR="00EA48B1" w:rsidRPr="00A6776D">
        <w:rPr>
          <w:rFonts w:ascii="仿宋_GB2312" w:eastAsia="仿宋_GB2312" w:hAnsi="仿宋" w:cs="仿宋" w:hint="eastAsia"/>
          <w:sz w:val="32"/>
          <w:szCs w:val="32"/>
        </w:rPr>
        <w:t>实习实训</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13</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4.</w:t>
      </w:r>
      <w:r w:rsidR="00EA48B1" w:rsidRPr="00A6776D">
        <w:rPr>
          <w:rFonts w:ascii="仿宋_GB2312" w:eastAsia="仿宋_GB2312" w:hAnsi="仿宋" w:cs="仿宋" w:hint="eastAsia"/>
          <w:sz w:val="32"/>
          <w:szCs w:val="32"/>
        </w:rPr>
        <w:t>4</w:t>
      </w:r>
      <w:r w:rsidRPr="00A6776D">
        <w:rPr>
          <w:rFonts w:ascii="仿宋_GB2312" w:eastAsia="仿宋_GB2312" w:hAnsi="仿宋" w:cs="仿宋" w:hint="eastAsia"/>
          <w:sz w:val="32"/>
          <w:szCs w:val="32"/>
        </w:rPr>
        <w:t>集团化办学情况</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14</w:t>
      </w:r>
    </w:p>
    <w:p w:rsidR="003B047F" w:rsidRPr="00A6776D" w:rsidRDefault="0086152D">
      <w:pPr>
        <w:tabs>
          <w:tab w:val="right" w:pos="8222"/>
        </w:tabs>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5.社会贡献……</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14</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5.1</w:t>
      </w:r>
      <w:r w:rsidR="00EA48B1" w:rsidRPr="00A6776D">
        <w:rPr>
          <w:rFonts w:ascii="仿宋_GB2312" w:eastAsia="仿宋_GB2312" w:hAnsi="仿宋" w:cs="仿宋" w:hint="eastAsia"/>
          <w:sz w:val="32"/>
          <w:szCs w:val="32"/>
        </w:rPr>
        <w:t>人才支撑（服务地方发展）</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14</w:t>
      </w:r>
    </w:p>
    <w:p w:rsidR="003B047F" w:rsidRPr="00A6776D" w:rsidRDefault="0086152D">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5.2社会服务</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15</w:t>
      </w:r>
    </w:p>
    <w:p w:rsidR="003B047F" w:rsidRPr="00A6776D" w:rsidRDefault="0086152D">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5.3对口支援</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15</w:t>
      </w:r>
    </w:p>
    <w:p w:rsidR="00EA48B1" w:rsidRPr="00A6776D" w:rsidRDefault="00EA48B1" w:rsidP="00EA48B1">
      <w:pPr>
        <w:tabs>
          <w:tab w:val="right" w:pos="8222"/>
        </w:tabs>
        <w:ind w:firstLineChars="200" w:firstLine="640"/>
        <w:rPr>
          <w:rFonts w:ascii="仿宋_GB2312" w:eastAsia="仿宋_GB2312" w:hAnsi="仿宋" w:cs="仿宋"/>
          <w:b/>
          <w:bCs/>
          <w:sz w:val="32"/>
          <w:szCs w:val="32"/>
        </w:rPr>
      </w:pPr>
      <w:r w:rsidRPr="00A6776D">
        <w:rPr>
          <w:rFonts w:ascii="仿宋_GB2312" w:eastAsia="仿宋_GB2312" w:hAnsi="仿宋" w:cs="仿宋" w:hint="eastAsia"/>
          <w:sz w:val="32"/>
          <w:szCs w:val="32"/>
        </w:rPr>
        <w:t>5.</w:t>
      </w:r>
      <w:r w:rsidR="00A6776D">
        <w:rPr>
          <w:rFonts w:ascii="仿宋_GB2312" w:eastAsia="仿宋_GB2312" w:hAnsi="仿宋" w:cs="仿宋" w:hint="eastAsia"/>
          <w:sz w:val="32"/>
          <w:szCs w:val="32"/>
        </w:rPr>
        <w:t>4</w:t>
      </w:r>
      <w:r w:rsidRPr="00A6776D">
        <w:rPr>
          <w:rFonts w:ascii="仿宋_GB2312" w:eastAsia="仿宋_GB2312" w:hAnsi="仿宋" w:cs="仿宋" w:hint="eastAsia"/>
          <w:sz w:val="32"/>
          <w:szCs w:val="32"/>
        </w:rPr>
        <w:t>服务抗</w:t>
      </w:r>
      <w:proofErr w:type="gramStart"/>
      <w:r w:rsidRPr="00A6776D">
        <w:rPr>
          <w:rFonts w:ascii="仿宋_GB2312" w:eastAsia="仿宋_GB2312" w:hAnsi="仿宋" w:cs="仿宋" w:hint="eastAsia"/>
          <w:sz w:val="32"/>
          <w:szCs w:val="32"/>
        </w:rPr>
        <w:t>疫</w:t>
      </w:r>
      <w:proofErr w:type="gramEnd"/>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16</w:t>
      </w:r>
    </w:p>
    <w:p w:rsidR="003B047F" w:rsidRPr="00A6776D" w:rsidRDefault="009626BD">
      <w:pPr>
        <w:tabs>
          <w:tab w:val="right" w:pos="8222"/>
        </w:tabs>
        <w:rPr>
          <w:rFonts w:ascii="仿宋_GB2312" w:eastAsia="仿宋_GB2312" w:hAnsi="仿宋" w:cs="仿宋"/>
          <w:b/>
          <w:bCs/>
          <w:sz w:val="32"/>
          <w:szCs w:val="32"/>
        </w:rPr>
      </w:pPr>
      <w:r w:rsidRPr="00A6776D">
        <w:rPr>
          <w:rFonts w:ascii="仿宋_GB2312" w:eastAsia="仿宋_GB2312" w:hAnsi="仿宋" w:cs="仿宋" w:hint="eastAsia"/>
          <w:b/>
          <w:bCs/>
          <w:sz w:val="32"/>
          <w:szCs w:val="32"/>
        </w:rPr>
        <w:t>7</w:t>
      </w:r>
      <w:r w:rsidR="0086152D" w:rsidRPr="00A6776D">
        <w:rPr>
          <w:rFonts w:ascii="仿宋_GB2312" w:eastAsia="仿宋_GB2312" w:hAnsi="仿宋" w:cs="仿宋" w:hint="eastAsia"/>
          <w:b/>
          <w:bCs/>
          <w:sz w:val="32"/>
          <w:szCs w:val="32"/>
        </w:rPr>
        <w:t>.举办者履责……</w:t>
      </w:r>
      <w:proofErr w:type="gramStart"/>
      <w:r w:rsidR="0086152D" w:rsidRPr="00A6776D">
        <w:rPr>
          <w:rFonts w:ascii="仿宋_GB2312" w:eastAsia="仿宋_GB2312" w:hAnsi="仿宋" w:cs="仿宋" w:hint="eastAsia"/>
          <w:b/>
          <w:bCs/>
          <w:sz w:val="32"/>
          <w:szCs w:val="32"/>
        </w:rPr>
        <w:t>…………………………………………</w:t>
      </w:r>
      <w:proofErr w:type="gramEnd"/>
      <w:r w:rsidR="0086152D" w:rsidRPr="00A6776D">
        <w:rPr>
          <w:rFonts w:ascii="仿宋_GB2312" w:eastAsia="仿宋_GB2312" w:hAnsi="仿宋" w:cs="仿宋" w:hint="eastAsia"/>
          <w:b/>
          <w:bCs/>
          <w:sz w:val="32"/>
          <w:szCs w:val="32"/>
        </w:rPr>
        <w:tab/>
      </w:r>
      <w:r w:rsidR="00071F45" w:rsidRPr="00A6776D">
        <w:rPr>
          <w:rFonts w:ascii="仿宋_GB2312" w:eastAsia="仿宋_GB2312" w:hAnsi="仿宋" w:cs="仿宋" w:hint="eastAsia"/>
          <w:b/>
          <w:bCs/>
          <w:sz w:val="32"/>
          <w:szCs w:val="32"/>
        </w:rPr>
        <w:t>17</w:t>
      </w:r>
    </w:p>
    <w:p w:rsidR="003B047F" w:rsidRPr="00A6776D" w:rsidRDefault="00071F45">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7</w:t>
      </w:r>
      <w:r w:rsidR="0086152D" w:rsidRPr="00A6776D">
        <w:rPr>
          <w:rFonts w:ascii="仿宋_GB2312" w:eastAsia="仿宋_GB2312" w:hAnsi="仿宋" w:cs="仿宋" w:hint="eastAsia"/>
          <w:sz w:val="32"/>
          <w:szCs w:val="32"/>
        </w:rPr>
        <w:t>.1经费</w:t>
      </w:r>
      <w:r w:rsidR="009626BD" w:rsidRPr="00A6776D">
        <w:rPr>
          <w:rFonts w:ascii="仿宋_GB2312" w:eastAsia="仿宋_GB2312" w:hAnsi="仿宋" w:cs="仿宋" w:hint="eastAsia"/>
          <w:sz w:val="32"/>
          <w:szCs w:val="32"/>
        </w:rPr>
        <w:t>保障</w:t>
      </w:r>
      <w:r w:rsidR="0086152D" w:rsidRPr="00A6776D">
        <w:rPr>
          <w:rFonts w:ascii="仿宋_GB2312" w:eastAsia="仿宋_GB2312" w:hAnsi="仿宋" w:cs="仿宋" w:hint="eastAsia"/>
          <w:b/>
          <w:bCs/>
          <w:sz w:val="32"/>
          <w:szCs w:val="32"/>
        </w:rPr>
        <w:t>……</w:t>
      </w:r>
      <w:proofErr w:type="gramStart"/>
      <w:r w:rsidR="0086152D" w:rsidRPr="00A6776D">
        <w:rPr>
          <w:rFonts w:ascii="仿宋_GB2312" w:eastAsia="仿宋_GB2312" w:hAnsi="仿宋" w:cs="仿宋" w:hint="eastAsia"/>
          <w:b/>
          <w:bCs/>
          <w:sz w:val="32"/>
          <w:szCs w:val="32"/>
        </w:rPr>
        <w:t>……………………………………</w:t>
      </w:r>
      <w:proofErr w:type="gramEnd"/>
      <w:r w:rsidR="0086152D" w:rsidRPr="00A6776D">
        <w:rPr>
          <w:rFonts w:ascii="仿宋_GB2312" w:eastAsia="仿宋_GB2312" w:hAnsi="仿宋" w:cs="仿宋" w:hint="eastAsia"/>
          <w:b/>
          <w:bCs/>
          <w:sz w:val="32"/>
          <w:szCs w:val="32"/>
        </w:rPr>
        <w:tab/>
      </w:r>
      <w:r w:rsidRPr="00A6776D">
        <w:rPr>
          <w:rFonts w:ascii="仿宋_GB2312" w:eastAsia="仿宋_GB2312" w:hAnsi="仿宋" w:cs="仿宋" w:hint="eastAsia"/>
          <w:b/>
          <w:bCs/>
          <w:sz w:val="32"/>
          <w:szCs w:val="32"/>
        </w:rPr>
        <w:t>17</w:t>
      </w:r>
    </w:p>
    <w:p w:rsidR="003B047F" w:rsidRPr="00A6776D" w:rsidRDefault="00071F45">
      <w:pPr>
        <w:tabs>
          <w:tab w:val="right" w:pos="8222"/>
        </w:tabs>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7</w:t>
      </w:r>
      <w:r w:rsidR="0086152D" w:rsidRPr="00A6776D">
        <w:rPr>
          <w:rFonts w:ascii="仿宋_GB2312" w:eastAsia="仿宋_GB2312" w:hAnsi="仿宋" w:cs="仿宋" w:hint="eastAsia"/>
          <w:sz w:val="32"/>
          <w:szCs w:val="32"/>
        </w:rPr>
        <w:t>.2政策措施</w:t>
      </w:r>
      <w:r w:rsidR="0086152D" w:rsidRPr="00A6776D">
        <w:rPr>
          <w:rFonts w:ascii="仿宋_GB2312" w:eastAsia="仿宋_GB2312" w:hAnsi="仿宋" w:cs="仿宋" w:hint="eastAsia"/>
          <w:b/>
          <w:bCs/>
          <w:sz w:val="32"/>
          <w:szCs w:val="32"/>
        </w:rPr>
        <w:t>……</w:t>
      </w:r>
      <w:proofErr w:type="gramStart"/>
      <w:r w:rsidR="0086152D" w:rsidRPr="00A6776D">
        <w:rPr>
          <w:rFonts w:ascii="仿宋_GB2312" w:eastAsia="仿宋_GB2312" w:hAnsi="仿宋" w:cs="仿宋" w:hint="eastAsia"/>
          <w:b/>
          <w:bCs/>
          <w:sz w:val="32"/>
          <w:szCs w:val="32"/>
        </w:rPr>
        <w:t>……………………………………</w:t>
      </w:r>
      <w:proofErr w:type="gramEnd"/>
      <w:r w:rsidR="0086152D" w:rsidRPr="00A6776D">
        <w:rPr>
          <w:rFonts w:ascii="仿宋_GB2312" w:eastAsia="仿宋_GB2312" w:hAnsi="仿宋" w:cs="仿宋" w:hint="eastAsia"/>
          <w:b/>
          <w:bCs/>
          <w:sz w:val="32"/>
          <w:szCs w:val="32"/>
        </w:rPr>
        <w:tab/>
      </w:r>
      <w:r w:rsidRPr="00A6776D">
        <w:rPr>
          <w:rFonts w:ascii="仿宋_GB2312" w:eastAsia="仿宋_GB2312" w:hAnsi="仿宋" w:cs="仿宋" w:hint="eastAsia"/>
          <w:b/>
          <w:bCs/>
          <w:sz w:val="32"/>
          <w:szCs w:val="32"/>
        </w:rPr>
        <w:t>17</w:t>
      </w:r>
    </w:p>
    <w:p w:rsidR="003B047F" w:rsidRPr="00A6776D" w:rsidRDefault="0086152D">
      <w:pPr>
        <w:tabs>
          <w:tab w:val="right" w:pos="8222"/>
        </w:tabs>
        <w:rPr>
          <w:rFonts w:ascii="仿宋_GB2312" w:eastAsia="仿宋_GB2312" w:hAnsi="仿宋" w:cs="仿宋"/>
          <w:b/>
          <w:bCs/>
          <w:sz w:val="32"/>
          <w:szCs w:val="32"/>
        </w:rPr>
      </w:pPr>
      <w:r w:rsidRPr="00A6776D">
        <w:rPr>
          <w:rFonts w:ascii="仿宋_GB2312" w:eastAsia="仿宋_GB2312" w:hAnsi="仿宋" w:cs="仿宋" w:hint="eastAsia"/>
          <w:b/>
          <w:bCs/>
          <w:sz w:val="32"/>
          <w:szCs w:val="32"/>
        </w:rPr>
        <w:t>8.主要问题和改进措施……</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r>
      <w:r w:rsidR="00675AC7">
        <w:rPr>
          <w:rFonts w:ascii="仿宋_GB2312" w:eastAsia="仿宋_GB2312" w:hAnsi="仿宋" w:cs="仿宋" w:hint="eastAsia"/>
          <w:b/>
          <w:bCs/>
          <w:sz w:val="32"/>
          <w:szCs w:val="32"/>
        </w:rPr>
        <w:t>17</w:t>
      </w:r>
    </w:p>
    <w:p w:rsidR="00675AC7" w:rsidRPr="00A6776D" w:rsidRDefault="00675AC7" w:rsidP="00675AC7">
      <w:pPr>
        <w:tabs>
          <w:tab w:val="right" w:pos="8222"/>
        </w:tabs>
        <w:ind w:firstLineChars="200" w:firstLine="640"/>
        <w:rPr>
          <w:rFonts w:ascii="仿宋_GB2312" w:eastAsia="仿宋_GB2312" w:hAnsi="仿宋" w:cs="Times New Roman"/>
          <w:sz w:val="32"/>
          <w:szCs w:val="32"/>
        </w:rPr>
      </w:pPr>
      <w:r>
        <w:rPr>
          <w:rFonts w:ascii="仿宋_GB2312" w:eastAsia="仿宋_GB2312" w:hAnsi="仿宋" w:cs="仿宋" w:hint="eastAsia"/>
          <w:sz w:val="32"/>
          <w:szCs w:val="32"/>
        </w:rPr>
        <w:t>8</w:t>
      </w:r>
      <w:r w:rsidRPr="00A6776D">
        <w:rPr>
          <w:rFonts w:ascii="仿宋_GB2312" w:eastAsia="仿宋_GB2312" w:hAnsi="仿宋" w:cs="仿宋" w:hint="eastAsia"/>
          <w:sz w:val="32"/>
          <w:szCs w:val="32"/>
        </w:rPr>
        <w:t>.1</w:t>
      </w:r>
      <w:r w:rsidRPr="00675AC7">
        <w:rPr>
          <w:rFonts w:ascii="仿宋_GB2312" w:eastAsia="仿宋_GB2312" w:hAnsi="仿宋" w:cs="仿宋" w:hint="eastAsia"/>
          <w:sz w:val="32"/>
          <w:szCs w:val="32"/>
        </w:rPr>
        <w:t>主要问题</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t>1</w:t>
      </w:r>
      <w:r>
        <w:rPr>
          <w:rFonts w:ascii="仿宋_GB2312" w:eastAsia="仿宋_GB2312" w:hAnsi="仿宋" w:cs="仿宋" w:hint="eastAsia"/>
          <w:b/>
          <w:bCs/>
          <w:sz w:val="32"/>
          <w:szCs w:val="32"/>
        </w:rPr>
        <w:t>8</w:t>
      </w:r>
    </w:p>
    <w:p w:rsidR="00675AC7" w:rsidRPr="00A6776D" w:rsidRDefault="00675AC7" w:rsidP="00675AC7">
      <w:pPr>
        <w:tabs>
          <w:tab w:val="right" w:pos="8222"/>
        </w:tabs>
        <w:ind w:firstLineChars="200" w:firstLine="640"/>
        <w:rPr>
          <w:rFonts w:ascii="仿宋_GB2312" w:eastAsia="仿宋_GB2312" w:hAnsi="仿宋" w:cs="Times New Roman"/>
          <w:sz w:val="32"/>
          <w:szCs w:val="32"/>
        </w:rPr>
      </w:pPr>
      <w:r>
        <w:rPr>
          <w:rFonts w:ascii="仿宋_GB2312" w:eastAsia="仿宋_GB2312" w:hAnsi="仿宋" w:cs="仿宋" w:hint="eastAsia"/>
          <w:sz w:val="32"/>
          <w:szCs w:val="32"/>
        </w:rPr>
        <w:t>8</w:t>
      </w:r>
      <w:r w:rsidRPr="00A6776D">
        <w:rPr>
          <w:rFonts w:ascii="仿宋_GB2312" w:eastAsia="仿宋_GB2312" w:hAnsi="仿宋" w:cs="仿宋" w:hint="eastAsia"/>
          <w:sz w:val="32"/>
          <w:szCs w:val="32"/>
        </w:rPr>
        <w:t>.2</w:t>
      </w:r>
      <w:r w:rsidRPr="00675AC7">
        <w:rPr>
          <w:rFonts w:ascii="仿宋_GB2312" w:eastAsia="仿宋_GB2312" w:hAnsi="仿宋" w:cs="仿宋" w:hint="eastAsia"/>
          <w:sz w:val="32"/>
          <w:szCs w:val="32"/>
        </w:rPr>
        <w:t>改进措施</w:t>
      </w:r>
      <w:r w:rsidRPr="00A6776D">
        <w:rPr>
          <w:rFonts w:ascii="仿宋_GB2312" w:eastAsia="仿宋_GB2312" w:hAnsi="仿宋" w:cs="仿宋" w:hint="eastAsia"/>
          <w:b/>
          <w:bCs/>
          <w:sz w:val="32"/>
          <w:szCs w:val="32"/>
        </w:rPr>
        <w:t>……</w:t>
      </w:r>
      <w:proofErr w:type="gramStart"/>
      <w:r w:rsidRPr="00A6776D">
        <w:rPr>
          <w:rFonts w:ascii="仿宋_GB2312" w:eastAsia="仿宋_GB2312" w:hAnsi="仿宋" w:cs="仿宋" w:hint="eastAsia"/>
          <w:b/>
          <w:bCs/>
          <w:sz w:val="32"/>
          <w:szCs w:val="32"/>
        </w:rPr>
        <w:t>……………………………………</w:t>
      </w:r>
      <w:proofErr w:type="gramEnd"/>
      <w:r w:rsidRPr="00A6776D">
        <w:rPr>
          <w:rFonts w:ascii="仿宋_GB2312" w:eastAsia="仿宋_GB2312" w:hAnsi="仿宋" w:cs="仿宋" w:hint="eastAsia"/>
          <w:b/>
          <w:bCs/>
          <w:sz w:val="32"/>
          <w:szCs w:val="32"/>
        </w:rPr>
        <w:tab/>
        <w:t>1</w:t>
      </w:r>
      <w:r>
        <w:rPr>
          <w:rFonts w:ascii="仿宋_GB2312" w:eastAsia="仿宋_GB2312" w:hAnsi="仿宋" w:cs="仿宋" w:hint="eastAsia"/>
          <w:b/>
          <w:bCs/>
          <w:sz w:val="32"/>
          <w:szCs w:val="32"/>
        </w:rPr>
        <w:t>8</w:t>
      </w:r>
    </w:p>
    <w:p w:rsidR="003B047F" w:rsidRPr="00A6776D" w:rsidRDefault="003B047F">
      <w:pPr>
        <w:tabs>
          <w:tab w:val="right" w:pos="8222"/>
        </w:tabs>
        <w:spacing w:line="480" w:lineRule="exact"/>
        <w:jc w:val="center"/>
        <w:rPr>
          <w:rFonts w:ascii="宋体" w:cs="Times New Roman"/>
          <w:b/>
          <w:bCs/>
          <w:sz w:val="32"/>
          <w:szCs w:val="32"/>
        </w:rPr>
      </w:pP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480" w:lineRule="exact"/>
        <w:jc w:val="center"/>
        <w:rPr>
          <w:rFonts w:ascii="宋体" w:cs="Times New Roman"/>
          <w:b/>
          <w:bCs/>
          <w:sz w:val="32"/>
          <w:szCs w:val="32"/>
        </w:rPr>
      </w:pPr>
    </w:p>
    <w:p w:rsidR="003B047F" w:rsidRPr="00A6776D" w:rsidRDefault="003B047F">
      <w:pPr>
        <w:spacing w:line="480" w:lineRule="exact"/>
        <w:rPr>
          <w:rFonts w:ascii="宋体" w:cs="Times New Roman"/>
          <w:b/>
          <w:bCs/>
          <w:sz w:val="32"/>
          <w:szCs w:val="32"/>
        </w:rPr>
        <w:sectPr w:rsidR="003B047F" w:rsidRPr="00A6776D">
          <w:headerReference w:type="default" r:id="rId8"/>
          <w:footerReference w:type="even" r:id="rId9"/>
          <w:footerReference w:type="default" r:id="rId10"/>
          <w:footerReference w:type="first" r:id="rId11"/>
          <w:pgSz w:w="11906" w:h="16838"/>
          <w:pgMar w:top="1474" w:right="1701" w:bottom="1418" w:left="1701" w:header="851" w:footer="887" w:gutter="0"/>
          <w:cols w:space="720"/>
          <w:docGrid w:type="lines" w:linePitch="312"/>
        </w:sectPr>
      </w:pPr>
    </w:p>
    <w:p w:rsidR="003B047F" w:rsidRPr="00A6776D" w:rsidRDefault="003B047F">
      <w:pPr>
        <w:spacing w:line="480" w:lineRule="exact"/>
        <w:jc w:val="center"/>
        <w:rPr>
          <w:rFonts w:ascii="黑体" w:eastAsia="黑体" w:hAnsi="黑体" w:cs="宋体"/>
          <w:bCs/>
          <w:sz w:val="40"/>
          <w:szCs w:val="36"/>
        </w:rPr>
        <w:sectPr w:rsidR="003B047F" w:rsidRPr="00A6776D" w:rsidSect="00071F45">
          <w:footerReference w:type="default" r:id="rId12"/>
          <w:footerReference w:type="first" r:id="rId13"/>
          <w:pgSz w:w="11906" w:h="16838"/>
          <w:pgMar w:top="1418" w:right="1758" w:bottom="1191" w:left="1758" w:header="851" w:footer="992" w:gutter="0"/>
          <w:pgNumType w:fmt="numberInDash" w:start="1"/>
          <w:cols w:space="720"/>
          <w:docGrid w:type="lines" w:linePitch="312"/>
        </w:sectPr>
      </w:pPr>
    </w:p>
    <w:p w:rsidR="009626BD" w:rsidRPr="00A6776D" w:rsidRDefault="0086152D">
      <w:pPr>
        <w:jc w:val="center"/>
        <w:rPr>
          <w:rFonts w:ascii="方正小标宋简体" w:eastAsia="方正小标宋简体" w:hAnsi="黑体" w:cs="宋体"/>
          <w:bCs/>
          <w:sz w:val="40"/>
          <w:szCs w:val="36"/>
        </w:rPr>
      </w:pPr>
      <w:r w:rsidRPr="00A6776D">
        <w:rPr>
          <w:rFonts w:ascii="方正小标宋简体" w:eastAsia="方正小标宋简体" w:hAnsi="黑体" w:cs="宋体" w:hint="eastAsia"/>
          <w:bCs/>
          <w:sz w:val="40"/>
          <w:szCs w:val="36"/>
        </w:rPr>
        <w:lastRenderedPageBreak/>
        <w:t>福建省泉州市农业学校</w:t>
      </w:r>
    </w:p>
    <w:p w:rsidR="003B047F" w:rsidRPr="00A6776D" w:rsidRDefault="009626BD">
      <w:pPr>
        <w:jc w:val="center"/>
        <w:rPr>
          <w:rFonts w:ascii="方正小标宋简体" w:eastAsia="方正小标宋简体" w:hAnsi="黑体" w:cs="Times New Roman"/>
          <w:bCs/>
          <w:sz w:val="40"/>
          <w:szCs w:val="36"/>
        </w:rPr>
      </w:pPr>
      <w:r w:rsidRPr="00A6776D">
        <w:rPr>
          <w:rFonts w:ascii="方正小标宋简体" w:eastAsia="方正小标宋简体" w:hAnsi="黑体" w:cs="宋体" w:hint="eastAsia"/>
          <w:bCs/>
          <w:sz w:val="40"/>
          <w:szCs w:val="36"/>
        </w:rPr>
        <w:t>中等职业教育质量年度报告（2022）</w:t>
      </w:r>
    </w:p>
    <w:p w:rsidR="003B047F" w:rsidRPr="00A6776D" w:rsidRDefault="003B047F">
      <w:pPr>
        <w:spacing w:line="480" w:lineRule="exact"/>
        <w:rPr>
          <w:rFonts w:ascii="宋体" w:cs="Times New Roman"/>
          <w:sz w:val="32"/>
          <w:szCs w:val="32"/>
        </w:rPr>
      </w:pP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黑体"/>
          <w:b/>
          <w:bCs/>
          <w:sz w:val="32"/>
          <w:szCs w:val="32"/>
        </w:rPr>
        <w:t>1.</w:t>
      </w:r>
      <w:r w:rsidRPr="00A6776D">
        <w:rPr>
          <w:rFonts w:ascii="黑体" w:eastAsia="黑体" w:hAnsi="黑体" w:cs="黑体" w:hint="eastAsia"/>
          <w:b/>
          <w:bCs/>
          <w:sz w:val="32"/>
          <w:szCs w:val="32"/>
        </w:rPr>
        <w:t>学校情况</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1.1学校概况</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福建省泉州市农业学校创办于1932年，办学历史悠久。学校秉承“德育为先、教学为主、技能为重”的理念，坚持以立德树人为根本，以服务发展为宗旨，面向“三农”，立足侨乡，深化</w:t>
      </w:r>
      <w:proofErr w:type="gramStart"/>
      <w:r w:rsidRPr="00A6776D">
        <w:rPr>
          <w:rFonts w:ascii="仿宋_GB2312" w:eastAsia="仿宋_GB2312" w:hAnsi="仿宋_GB2312" w:cs="仿宋_GB2312" w:hint="eastAsia"/>
          <w:sz w:val="32"/>
          <w:szCs w:val="32"/>
        </w:rPr>
        <w:t>德技并</w:t>
      </w:r>
      <w:proofErr w:type="gramEnd"/>
      <w:r w:rsidRPr="00A6776D">
        <w:rPr>
          <w:rFonts w:ascii="仿宋_GB2312" w:eastAsia="仿宋_GB2312" w:hAnsi="仿宋_GB2312" w:cs="仿宋_GB2312" w:hint="eastAsia"/>
          <w:sz w:val="32"/>
          <w:szCs w:val="32"/>
        </w:rPr>
        <w:t>修、产教融合、校企合作、</w:t>
      </w:r>
      <w:proofErr w:type="gramStart"/>
      <w:r w:rsidRPr="00A6776D">
        <w:rPr>
          <w:rFonts w:ascii="仿宋_GB2312" w:eastAsia="仿宋_GB2312" w:hAnsi="仿宋_GB2312" w:cs="仿宋_GB2312" w:hint="eastAsia"/>
          <w:sz w:val="32"/>
          <w:szCs w:val="32"/>
        </w:rPr>
        <w:t>育训结合</w:t>
      </w:r>
      <w:proofErr w:type="gramEnd"/>
      <w:r w:rsidRPr="00A6776D">
        <w:rPr>
          <w:rFonts w:ascii="仿宋_GB2312" w:eastAsia="仿宋_GB2312" w:hAnsi="仿宋_GB2312" w:cs="仿宋_GB2312" w:hint="eastAsia"/>
          <w:sz w:val="32"/>
          <w:szCs w:val="32"/>
        </w:rPr>
        <w:t>，扩大行业企业参与评价，引导培养高素质劳动者和技术技能人才，为提升福建农业现代化水平做出不懈的努力。</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w:t>
      </w:r>
      <w:r w:rsidR="0045703A" w:rsidRPr="00A6776D">
        <w:rPr>
          <w:rFonts w:ascii="仿宋_GB2312" w:eastAsia="仿宋_GB2312" w:hAnsi="仿宋_GB2312" w:cs="仿宋_GB2312" w:hint="eastAsia"/>
          <w:sz w:val="32"/>
          <w:szCs w:val="32"/>
        </w:rPr>
        <w:t>先后</w:t>
      </w:r>
      <w:r w:rsidRPr="00A6776D">
        <w:rPr>
          <w:rFonts w:ascii="仿宋_GB2312" w:eastAsia="仿宋_GB2312" w:hAnsi="仿宋_GB2312" w:cs="仿宋_GB2312" w:hint="eastAsia"/>
          <w:sz w:val="32"/>
          <w:szCs w:val="32"/>
        </w:rPr>
        <w:t>被授予省级重点中专、国家级重点中等职业学校、农科教结合工作先进单位、省绿化红旗单位、“平安校园”、泉州市职业教育先进单位、体育先进单位等荣誉称号，</w:t>
      </w:r>
      <w:r w:rsidRPr="00A6776D">
        <w:rPr>
          <w:rFonts w:ascii="仿宋_GB2312" w:eastAsia="仿宋_GB2312" w:hAnsi="仿宋" w:cs="仿宋" w:hint="eastAsia"/>
          <w:sz w:val="32"/>
          <w:szCs w:val="32"/>
        </w:rPr>
        <w:t>连续八届蝉联市级“文明学校”，并获得泉州市首届“文明校园”称号。</w:t>
      </w:r>
      <w:r w:rsidRPr="00A6776D">
        <w:rPr>
          <w:rFonts w:ascii="仿宋_GB2312" w:eastAsia="仿宋_GB2312" w:hAnsi="仿宋_GB2312" w:cs="仿宋_GB2312" w:hint="eastAsia"/>
          <w:sz w:val="32"/>
          <w:szCs w:val="32"/>
        </w:rPr>
        <w:t>被福建省教育厅认定为第一批规范化中等职业学校</w:t>
      </w:r>
      <w:r w:rsidRPr="00A6776D">
        <w:rPr>
          <w:rFonts w:ascii="仿宋_GB2312" w:eastAsia="仿宋_GB2312" w:hAnsi="仿宋" w:cs="仿宋" w:hint="eastAsia"/>
          <w:sz w:val="32"/>
          <w:szCs w:val="32"/>
        </w:rPr>
        <w:t>。2010年以来承办内地西藏中职班，为加深汉藏民族之间的友谊，推动西藏的发展做出了积极的贡献。2021年8月在第四届“我为新时代泉州职教点赞”活动中被泉州市教育局、海峡教育报授予“学生成才摇篮校园”荣誉称号。</w:t>
      </w:r>
    </w:p>
    <w:p w:rsidR="00F975F1" w:rsidRPr="00A6776D" w:rsidRDefault="009E1624" w:rsidP="009E1624">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学校目前占地面积226.11亩，校园总建筑面积为</w:t>
      </w:r>
      <w:r w:rsidRPr="00A6776D">
        <w:rPr>
          <w:rFonts w:ascii="仿宋_GB2312" w:eastAsia="仿宋_GB2312" w:hAnsi="仿宋_GB2312" w:cs="仿宋_GB2312"/>
          <w:sz w:val="32"/>
          <w:szCs w:val="32"/>
        </w:rPr>
        <w:lastRenderedPageBreak/>
        <w:t>61255.82</w:t>
      </w:r>
      <w:r w:rsidRPr="00A6776D">
        <w:rPr>
          <w:rFonts w:ascii="宋体" w:hAnsi="宋体" w:cs="宋体" w:hint="eastAsia"/>
          <w:sz w:val="32"/>
          <w:szCs w:val="32"/>
        </w:rPr>
        <w:t>㎡。</w:t>
      </w:r>
      <w:r w:rsidR="00F975F1" w:rsidRPr="00A6776D">
        <w:rPr>
          <w:rFonts w:ascii="仿宋_GB2312" w:eastAsia="仿宋_GB2312" w:hAnsi="仿宋_GB2312" w:cs="仿宋_GB2312" w:hint="eastAsia"/>
          <w:sz w:val="32"/>
          <w:szCs w:val="32"/>
        </w:rPr>
        <w:t>校园里绿茵匝地，花树满庭。建筑群错落有致，布局合理。建有同类学校中首屈一指的室内体育馆、国际标准400米塑胶田径运动场、篮球场、排球场和网球场等各种体育设施，为师生创造出舒适的学习生活环境。</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学校师资力量雄厚，拥有一批治学严谨、素质较高、结构合理、一专多能的教师队伍。现有在编专任教师14</w:t>
      </w:r>
      <w:r w:rsidR="00B340C3" w:rsidRPr="00A6776D">
        <w:rPr>
          <w:rFonts w:ascii="仿宋_GB2312" w:eastAsia="仿宋_GB2312" w:hAnsi="仿宋_GB2312" w:cs="仿宋_GB2312" w:hint="eastAsia"/>
          <w:sz w:val="32"/>
          <w:szCs w:val="32"/>
        </w:rPr>
        <w:t>5</w:t>
      </w:r>
      <w:r w:rsidRPr="00A6776D">
        <w:rPr>
          <w:rFonts w:ascii="仿宋_GB2312" w:eastAsia="仿宋_GB2312" w:hAnsi="仿宋_GB2312" w:cs="仿宋_GB2312" w:hint="eastAsia"/>
          <w:sz w:val="32"/>
          <w:szCs w:val="32"/>
        </w:rPr>
        <w:t>人，其中高级职称</w:t>
      </w:r>
      <w:r w:rsidR="00B340C3" w:rsidRPr="00A6776D">
        <w:rPr>
          <w:rFonts w:ascii="仿宋_GB2312" w:eastAsia="仿宋_GB2312" w:hAnsi="仿宋_GB2312" w:cs="仿宋_GB2312" w:hint="eastAsia"/>
          <w:sz w:val="32"/>
          <w:szCs w:val="32"/>
        </w:rPr>
        <w:t>49</w:t>
      </w:r>
      <w:r w:rsidRPr="00A6776D">
        <w:rPr>
          <w:rFonts w:ascii="仿宋_GB2312" w:eastAsia="仿宋_GB2312" w:hAnsi="仿宋_GB2312" w:cs="仿宋_GB2312" w:hint="eastAsia"/>
          <w:sz w:val="32"/>
          <w:szCs w:val="32"/>
        </w:rPr>
        <w:t>人。</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学校现有在校生</w:t>
      </w:r>
      <w:r w:rsidRPr="00A6776D">
        <w:rPr>
          <w:rFonts w:ascii="仿宋_GB2312" w:eastAsia="仿宋_GB2312" w:hAnsi="仿宋_GB2312" w:cs="仿宋_GB2312"/>
          <w:sz w:val="32"/>
          <w:szCs w:val="32"/>
        </w:rPr>
        <w:t>2952</w:t>
      </w:r>
      <w:r w:rsidRPr="00A6776D">
        <w:rPr>
          <w:rFonts w:ascii="仿宋_GB2312" w:eastAsia="仿宋_GB2312" w:hAnsi="仿宋_GB2312" w:cs="仿宋_GB2312" w:hint="eastAsia"/>
          <w:sz w:val="32"/>
          <w:szCs w:val="32"/>
        </w:rPr>
        <w:t>人。开设了农林类、财经商贸类、信息技术类、交通运输类、艺术类、教育类、公共管理与服务类等7大类18个专业。学校还与福建农业职业技术学院、泉州经贸学院等联办“3+2”五年制大专。</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学校不断改善办学条件，完善办学设施，积极推进各专业实训场所建设，先后建成与各专业相匹配的实训室65间。</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着力加强教育教学质量建设，近年来，学校承担了省、市级多项课题研究，教师参与完成的教科研项目先后荣获全国农牧渔业丰收奖二、三等奖、国家安全生产监督管理局科技成果二等奖、福建省优秀产品三等奖、泉州市科技进步一等奖等。</w:t>
      </w:r>
    </w:p>
    <w:p w:rsidR="00F975F1" w:rsidRPr="00A6776D" w:rsidRDefault="00F975F1" w:rsidP="00F975F1">
      <w:pPr>
        <w:ind w:firstLineChars="200" w:firstLine="640"/>
        <w:rPr>
          <w:rFonts w:ascii="仿宋_GB2312" w:eastAsia="仿宋_GB2312" w:hAnsi="仿宋_GB2312" w:cs="仿宋_GB2312"/>
          <w:sz w:val="32"/>
          <w:szCs w:val="32"/>
        </w:rPr>
      </w:pPr>
      <w:r w:rsidRPr="00A6776D">
        <w:rPr>
          <w:rFonts w:ascii="仿宋_GB2312" w:eastAsia="仿宋_GB2312" w:hAnsi="仿宋_GB2312" w:cs="仿宋_GB2312" w:hint="eastAsia"/>
          <w:sz w:val="32"/>
          <w:szCs w:val="32"/>
        </w:rPr>
        <w:t>学校着力提升学生素质能力，坚持以德为先、能力为重、全面发展，积极组织学生参加全国文明风采职业生涯设计大赛、全国和全省职业院校技能大赛，多次获得一、二、三等奖的好成绩。</w:t>
      </w:r>
    </w:p>
    <w:p w:rsidR="003B047F" w:rsidRPr="00A6776D" w:rsidRDefault="0086152D">
      <w:pPr>
        <w:ind w:firstLineChars="220" w:firstLine="707"/>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lastRenderedPageBreak/>
        <w:t>1.2学生情况</w:t>
      </w:r>
    </w:p>
    <w:p w:rsidR="00E83E6B" w:rsidRPr="00A6776D" w:rsidRDefault="00E83E6B" w:rsidP="00E83E6B">
      <w:pPr>
        <w:ind w:firstLineChars="200" w:firstLine="640"/>
        <w:jc w:val="left"/>
        <w:rPr>
          <w:rFonts w:ascii="仿宋_GB2312" w:eastAsia="仿宋_GB2312" w:hAnsi="仿宋" w:cs="仿宋"/>
          <w:sz w:val="32"/>
          <w:szCs w:val="32"/>
        </w:rPr>
      </w:pPr>
      <w:r w:rsidRPr="00A6776D">
        <w:rPr>
          <w:rFonts w:ascii="仿宋_GB2312" w:eastAsia="仿宋_GB2312" w:hAnsi="仿宋" w:cs="仿宋" w:hint="eastAsia"/>
          <w:sz w:val="32"/>
          <w:szCs w:val="32"/>
        </w:rPr>
        <w:t>202</w:t>
      </w:r>
      <w:r w:rsidR="007A2ACB" w:rsidRPr="00A6776D">
        <w:rPr>
          <w:rFonts w:ascii="仿宋_GB2312" w:eastAsia="仿宋_GB2312" w:hAnsi="仿宋" w:cs="仿宋" w:hint="eastAsia"/>
          <w:sz w:val="32"/>
          <w:szCs w:val="32"/>
        </w:rPr>
        <w:t>1</w:t>
      </w:r>
      <w:r w:rsidRPr="00A6776D">
        <w:rPr>
          <w:rFonts w:ascii="仿宋_GB2312" w:eastAsia="仿宋_GB2312" w:hAnsi="仿宋" w:cs="仿宋" w:hint="eastAsia"/>
          <w:sz w:val="32"/>
          <w:szCs w:val="32"/>
        </w:rPr>
        <w:t>年</w:t>
      </w:r>
      <w:r w:rsidR="007A2ACB" w:rsidRPr="00A6776D">
        <w:rPr>
          <w:rFonts w:ascii="仿宋_GB2312" w:eastAsia="仿宋_GB2312" w:hAnsi="仿宋" w:cs="仿宋" w:hint="eastAsia"/>
          <w:sz w:val="32"/>
          <w:szCs w:val="32"/>
        </w:rPr>
        <w:t>8</w:t>
      </w:r>
      <w:r w:rsidRPr="00A6776D">
        <w:rPr>
          <w:rFonts w:ascii="仿宋_GB2312" w:eastAsia="仿宋_GB2312" w:hAnsi="仿宋" w:cs="仿宋" w:hint="eastAsia"/>
          <w:sz w:val="32"/>
          <w:szCs w:val="32"/>
        </w:rPr>
        <w:t>月在校上课和实习人数为295</w:t>
      </w:r>
      <w:r w:rsidR="007A2ACB" w:rsidRPr="00A6776D">
        <w:rPr>
          <w:rFonts w:ascii="仿宋_GB2312" w:eastAsia="仿宋_GB2312" w:hAnsi="仿宋" w:cs="仿宋" w:hint="eastAsia"/>
          <w:sz w:val="32"/>
          <w:szCs w:val="32"/>
        </w:rPr>
        <w:t>2</w:t>
      </w:r>
      <w:r w:rsidRPr="00A6776D">
        <w:rPr>
          <w:rFonts w:ascii="仿宋_GB2312" w:eastAsia="仿宋_GB2312" w:hAnsi="仿宋" w:cs="仿宋" w:hint="eastAsia"/>
          <w:sz w:val="32"/>
          <w:szCs w:val="32"/>
        </w:rPr>
        <w:t>人，其中一年级1052人，二年级1034人，三年级866人，一二年级学生巩生率达97</w:t>
      </w:r>
      <w:r w:rsidR="007A2ACB" w:rsidRPr="00A6776D">
        <w:rPr>
          <w:rFonts w:ascii="仿宋_GB2312" w:eastAsia="仿宋_GB2312" w:hAnsi="仿宋" w:cs="仿宋" w:hint="eastAsia"/>
          <w:sz w:val="32"/>
          <w:szCs w:val="32"/>
        </w:rPr>
        <w:t>.</w:t>
      </w:r>
      <w:r w:rsidRPr="00A6776D">
        <w:rPr>
          <w:rFonts w:ascii="仿宋_GB2312" w:eastAsia="仿宋_GB2312" w:hAnsi="仿宋" w:cs="仿宋" w:hint="eastAsia"/>
          <w:sz w:val="32"/>
          <w:szCs w:val="32"/>
        </w:rPr>
        <w:t>2</w:t>
      </w:r>
      <w:r w:rsidR="007A2ACB" w:rsidRPr="00A6776D">
        <w:rPr>
          <w:rFonts w:ascii="仿宋_GB2312" w:eastAsia="仿宋_GB2312" w:hAnsi="仿宋" w:cs="仿宋" w:hint="eastAsia"/>
          <w:sz w:val="32"/>
          <w:szCs w:val="32"/>
        </w:rPr>
        <w:t>%</w:t>
      </w:r>
      <w:r w:rsidRPr="00A6776D">
        <w:rPr>
          <w:rFonts w:ascii="仿宋_GB2312" w:eastAsia="仿宋_GB2312" w:hAnsi="仿宋" w:cs="仿宋" w:hint="eastAsia"/>
          <w:sz w:val="32"/>
          <w:szCs w:val="32"/>
        </w:rPr>
        <w:t>。</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1.3教师队伍</w:t>
      </w:r>
    </w:p>
    <w:p w:rsidR="003B047F" w:rsidRPr="00A6776D" w:rsidRDefault="0086152D">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202</w:t>
      </w:r>
      <w:r w:rsidR="00D14720" w:rsidRPr="00A6776D">
        <w:rPr>
          <w:rFonts w:ascii="仿宋_GB2312" w:eastAsia="仿宋_GB2312" w:hAnsi="仿宋" w:cs="仿宋" w:hint="eastAsia"/>
          <w:sz w:val="32"/>
          <w:szCs w:val="32"/>
        </w:rPr>
        <w:t>1</w:t>
      </w:r>
      <w:r w:rsidRPr="00A6776D">
        <w:rPr>
          <w:rFonts w:ascii="仿宋_GB2312" w:eastAsia="仿宋_GB2312" w:hAnsi="仿宋" w:cs="仿宋" w:hint="eastAsia"/>
          <w:sz w:val="32"/>
          <w:szCs w:val="32"/>
        </w:rPr>
        <w:t>年</w:t>
      </w:r>
      <w:r w:rsidR="00D14720" w:rsidRPr="00A6776D">
        <w:rPr>
          <w:rFonts w:ascii="仿宋_GB2312" w:eastAsia="仿宋_GB2312" w:hAnsi="仿宋" w:cs="仿宋" w:hint="eastAsia"/>
          <w:sz w:val="32"/>
          <w:szCs w:val="32"/>
        </w:rPr>
        <w:t>8</w:t>
      </w:r>
      <w:r w:rsidRPr="00A6776D">
        <w:rPr>
          <w:rFonts w:ascii="仿宋_GB2312" w:eastAsia="仿宋_GB2312" w:hAnsi="仿宋" w:cs="仿宋" w:hint="eastAsia"/>
          <w:sz w:val="32"/>
          <w:szCs w:val="32"/>
        </w:rPr>
        <w:t>月学校在编教职工总数</w:t>
      </w:r>
      <w:r w:rsidR="00D14720" w:rsidRPr="00A6776D">
        <w:rPr>
          <w:rFonts w:ascii="仿宋_GB2312" w:eastAsia="仿宋_GB2312" w:hAnsi="仿宋" w:cs="仿宋" w:hint="eastAsia"/>
          <w:sz w:val="32"/>
          <w:szCs w:val="32"/>
        </w:rPr>
        <w:t>18</w:t>
      </w:r>
      <w:r w:rsidR="007A2ACB" w:rsidRPr="00A6776D">
        <w:rPr>
          <w:rFonts w:ascii="仿宋_GB2312" w:eastAsia="仿宋_GB2312" w:hAnsi="仿宋" w:cs="仿宋" w:hint="eastAsia"/>
          <w:sz w:val="32"/>
          <w:szCs w:val="32"/>
        </w:rPr>
        <w:t>5</w:t>
      </w:r>
      <w:r w:rsidRPr="00A6776D">
        <w:rPr>
          <w:rFonts w:ascii="仿宋_GB2312" w:eastAsia="仿宋_GB2312" w:hAnsi="仿宋" w:cs="仿宋" w:hint="eastAsia"/>
          <w:sz w:val="32"/>
          <w:szCs w:val="32"/>
        </w:rPr>
        <w:t>人</w:t>
      </w:r>
      <w:r w:rsidR="00EA4750" w:rsidRPr="00A6776D">
        <w:rPr>
          <w:rFonts w:ascii="仿宋_GB2312" w:eastAsia="仿宋_GB2312" w:hAnsi="仿宋" w:cs="仿宋" w:hint="eastAsia"/>
          <w:sz w:val="32"/>
          <w:szCs w:val="32"/>
        </w:rPr>
        <w:t>，</w:t>
      </w:r>
      <w:r w:rsidRPr="00A6776D">
        <w:rPr>
          <w:rFonts w:ascii="仿宋_GB2312" w:eastAsia="仿宋_GB2312" w:hAnsi="仿宋" w:cs="仿宋" w:hint="eastAsia"/>
          <w:sz w:val="32"/>
          <w:szCs w:val="32"/>
        </w:rPr>
        <w:t>专任教师</w:t>
      </w:r>
      <w:r w:rsidR="00D14720" w:rsidRPr="00A6776D">
        <w:rPr>
          <w:rFonts w:ascii="仿宋_GB2312" w:eastAsia="仿宋_GB2312" w:hAnsi="仿宋" w:cs="仿宋" w:hint="eastAsia"/>
          <w:sz w:val="32"/>
          <w:szCs w:val="32"/>
        </w:rPr>
        <w:t>14</w:t>
      </w:r>
      <w:r w:rsidR="00B340C3" w:rsidRPr="00A6776D">
        <w:rPr>
          <w:rFonts w:ascii="仿宋_GB2312" w:eastAsia="仿宋_GB2312" w:hAnsi="仿宋" w:cs="仿宋" w:hint="eastAsia"/>
          <w:sz w:val="32"/>
          <w:szCs w:val="32"/>
        </w:rPr>
        <w:t>5</w:t>
      </w:r>
      <w:r w:rsidRPr="00A6776D">
        <w:rPr>
          <w:rFonts w:ascii="仿宋_GB2312" w:eastAsia="仿宋_GB2312" w:hAnsi="仿宋" w:cs="仿宋" w:hint="eastAsia"/>
          <w:sz w:val="32"/>
          <w:szCs w:val="32"/>
        </w:rPr>
        <w:t>人，硕士</w:t>
      </w:r>
      <w:r w:rsidR="00D14720" w:rsidRPr="00A6776D">
        <w:rPr>
          <w:rFonts w:ascii="仿宋_GB2312" w:eastAsia="仿宋_GB2312" w:hAnsi="仿宋" w:cs="仿宋" w:hint="eastAsia"/>
          <w:sz w:val="32"/>
          <w:szCs w:val="32"/>
        </w:rPr>
        <w:t>研究生2</w:t>
      </w:r>
      <w:r w:rsidR="00FC1032" w:rsidRPr="00A6776D">
        <w:rPr>
          <w:rFonts w:ascii="仿宋_GB2312" w:eastAsia="仿宋_GB2312" w:hAnsi="仿宋" w:cs="仿宋" w:hint="eastAsia"/>
          <w:sz w:val="32"/>
          <w:szCs w:val="32"/>
        </w:rPr>
        <w:t>2</w:t>
      </w:r>
      <w:r w:rsidRPr="00A6776D">
        <w:rPr>
          <w:rFonts w:ascii="仿宋_GB2312" w:eastAsia="仿宋_GB2312" w:hAnsi="仿宋" w:cs="仿宋" w:hint="eastAsia"/>
          <w:sz w:val="32"/>
          <w:szCs w:val="32"/>
        </w:rPr>
        <w:t>人，本科学历</w:t>
      </w:r>
      <w:r w:rsidR="00FC1032" w:rsidRPr="00A6776D">
        <w:rPr>
          <w:rFonts w:ascii="仿宋_GB2312" w:eastAsia="仿宋_GB2312" w:hAnsi="仿宋" w:cs="仿宋" w:hint="eastAsia"/>
          <w:sz w:val="32"/>
          <w:szCs w:val="32"/>
        </w:rPr>
        <w:t>14</w:t>
      </w:r>
      <w:r w:rsidR="0014140F" w:rsidRPr="00A6776D">
        <w:rPr>
          <w:rFonts w:ascii="仿宋_GB2312" w:eastAsia="仿宋_GB2312" w:hAnsi="仿宋" w:cs="仿宋" w:hint="eastAsia"/>
          <w:sz w:val="32"/>
          <w:szCs w:val="32"/>
        </w:rPr>
        <w:t>8</w:t>
      </w:r>
      <w:r w:rsidRPr="00A6776D">
        <w:rPr>
          <w:rFonts w:ascii="仿宋_GB2312" w:eastAsia="仿宋_GB2312" w:hAnsi="仿宋" w:cs="仿宋" w:hint="eastAsia"/>
          <w:sz w:val="32"/>
          <w:szCs w:val="32"/>
        </w:rPr>
        <w:t>人，高级职称</w:t>
      </w:r>
      <w:r w:rsidR="00F1552B" w:rsidRPr="00A6776D">
        <w:rPr>
          <w:rFonts w:ascii="仿宋_GB2312" w:eastAsia="仿宋_GB2312" w:hAnsi="仿宋" w:cs="仿宋" w:hint="eastAsia"/>
          <w:sz w:val="32"/>
          <w:szCs w:val="32"/>
        </w:rPr>
        <w:t>53</w:t>
      </w:r>
      <w:r w:rsidRPr="00A6776D">
        <w:rPr>
          <w:rFonts w:ascii="仿宋_GB2312" w:eastAsia="仿宋_GB2312" w:hAnsi="仿宋" w:cs="仿宋" w:hint="eastAsia"/>
          <w:sz w:val="32"/>
          <w:szCs w:val="32"/>
        </w:rPr>
        <w:t>人，中级职称</w:t>
      </w:r>
      <w:r w:rsidR="00F1552B" w:rsidRPr="00A6776D">
        <w:rPr>
          <w:rFonts w:ascii="仿宋_GB2312" w:eastAsia="仿宋_GB2312" w:hAnsi="仿宋" w:cs="仿宋" w:hint="eastAsia"/>
          <w:sz w:val="32"/>
          <w:szCs w:val="32"/>
        </w:rPr>
        <w:t>63</w:t>
      </w:r>
      <w:r w:rsidRPr="00A6776D">
        <w:rPr>
          <w:rFonts w:ascii="仿宋_GB2312" w:eastAsia="仿宋_GB2312" w:hAnsi="仿宋" w:cs="仿宋" w:hint="eastAsia"/>
          <w:sz w:val="32"/>
          <w:szCs w:val="32"/>
        </w:rPr>
        <w:t>人。近年来，学校教师承担多项省、市级教科研项目</w:t>
      </w:r>
      <w:r w:rsidR="00F1552B" w:rsidRPr="00A6776D">
        <w:rPr>
          <w:rFonts w:ascii="仿宋_GB2312" w:eastAsia="仿宋_GB2312" w:hAnsi="仿宋" w:cs="仿宋" w:hint="eastAsia"/>
          <w:sz w:val="32"/>
          <w:szCs w:val="32"/>
        </w:rPr>
        <w:t>，</w:t>
      </w:r>
      <w:r w:rsidRPr="00A6776D">
        <w:rPr>
          <w:rFonts w:ascii="仿宋_GB2312" w:eastAsia="仿宋_GB2312" w:hAnsi="仿宋" w:cs="仿宋" w:hint="eastAsia"/>
          <w:sz w:val="32"/>
          <w:szCs w:val="32"/>
        </w:rPr>
        <w:t>师生在市、省乃至国家级职业技能竞赛屡次获奖。</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97"/>
        <w:gridCol w:w="1134"/>
        <w:gridCol w:w="1134"/>
        <w:gridCol w:w="1134"/>
        <w:gridCol w:w="1134"/>
        <w:gridCol w:w="1134"/>
      </w:tblGrid>
      <w:tr w:rsidR="00A6776D" w:rsidRPr="00A6776D">
        <w:tc>
          <w:tcPr>
            <w:tcW w:w="1065"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年 度</w:t>
            </w:r>
          </w:p>
        </w:tc>
        <w:tc>
          <w:tcPr>
            <w:tcW w:w="1065"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专  任</w:t>
            </w:r>
          </w:p>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教师数</w:t>
            </w:r>
          </w:p>
        </w:tc>
        <w:tc>
          <w:tcPr>
            <w:tcW w:w="1097"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生师比</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双师</w:t>
            </w:r>
            <w:proofErr w:type="gramStart"/>
            <w:r w:rsidRPr="00A6776D">
              <w:rPr>
                <w:rFonts w:ascii="仿宋_GB2312" w:eastAsia="仿宋_GB2312" w:hAnsi="仿宋" w:cs="仿宋" w:hint="eastAsia"/>
                <w:sz w:val="24"/>
                <w:szCs w:val="24"/>
              </w:rPr>
              <w:t>型教师</w:t>
            </w:r>
            <w:proofErr w:type="gramEnd"/>
            <w:r w:rsidRPr="00A6776D">
              <w:rPr>
                <w:rFonts w:ascii="仿宋_GB2312" w:eastAsia="仿宋_GB2312" w:hAnsi="仿宋" w:cs="仿宋" w:hint="eastAsia"/>
                <w:sz w:val="24"/>
                <w:szCs w:val="24"/>
              </w:rPr>
              <w:t>人数/比例</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兼职教师人数/比  例</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专任教师本科学历人数/比例</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专任教师硕士学历人数/比例</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86152D">
            <w:pPr>
              <w:jc w:val="center"/>
              <w:rPr>
                <w:rFonts w:ascii="仿宋_GB2312" w:eastAsia="仿宋_GB2312" w:hAnsi="仿宋" w:cs="Times New Roman"/>
                <w:sz w:val="24"/>
                <w:szCs w:val="24"/>
              </w:rPr>
            </w:pPr>
            <w:r w:rsidRPr="00A6776D">
              <w:rPr>
                <w:rFonts w:ascii="仿宋_GB2312" w:eastAsia="仿宋_GB2312" w:hAnsi="仿宋" w:cs="仿宋" w:hint="eastAsia"/>
                <w:sz w:val="24"/>
                <w:szCs w:val="24"/>
              </w:rPr>
              <w:t>专任教师高级职称教师人数/比例</w:t>
            </w:r>
          </w:p>
        </w:tc>
      </w:tr>
      <w:tr w:rsidR="00A6776D" w:rsidRPr="00A6776D" w:rsidTr="003C34F8">
        <w:trPr>
          <w:trHeight w:val="693"/>
        </w:trPr>
        <w:tc>
          <w:tcPr>
            <w:tcW w:w="1065"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2020</w:t>
            </w:r>
          </w:p>
        </w:tc>
        <w:tc>
          <w:tcPr>
            <w:tcW w:w="1065"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F1552B">
            <w:pPr>
              <w:jc w:val="center"/>
              <w:rPr>
                <w:rFonts w:ascii="仿宋_GB2312" w:eastAsia="仿宋_GB2312" w:hAnsi="仿宋" w:cs="Times New Roman"/>
                <w:sz w:val="24"/>
                <w:szCs w:val="24"/>
              </w:rPr>
            </w:pPr>
            <w:r w:rsidRPr="00A6776D">
              <w:rPr>
                <w:rFonts w:ascii="仿宋_GB2312" w:eastAsia="仿宋_GB2312" w:hAnsi="仿宋" w:cs="Times New Roman" w:hint="eastAsia"/>
                <w:sz w:val="24"/>
                <w:szCs w:val="24"/>
              </w:rPr>
              <w:t>138</w:t>
            </w:r>
          </w:p>
        </w:tc>
        <w:tc>
          <w:tcPr>
            <w:tcW w:w="1097"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F1552B">
            <w:pPr>
              <w:jc w:val="center"/>
              <w:rPr>
                <w:rFonts w:ascii="仿宋_GB2312" w:eastAsia="仿宋_GB2312" w:hAnsi="仿宋" w:cs="仿宋"/>
                <w:sz w:val="24"/>
                <w:szCs w:val="24"/>
              </w:rPr>
            </w:pPr>
            <w:r w:rsidRPr="00A6776D">
              <w:rPr>
                <w:rFonts w:ascii="仿宋_GB2312" w:eastAsia="仿宋_GB2312" w:hAnsi="仿宋" w:cs="仿宋"/>
                <w:sz w:val="24"/>
                <w:szCs w:val="24"/>
              </w:rPr>
              <w:t>18.01</w:t>
            </w:r>
          </w:p>
        </w:tc>
        <w:tc>
          <w:tcPr>
            <w:tcW w:w="1134"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63</w:t>
            </w:r>
          </w:p>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79.1%</w:t>
            </w:r>
          </w:p>
        </w:tc>
        <w:tc>
          <w:tcPr>
            <w:tcW w:w="1134"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28</w:t>
            </w:r>
          </w:p>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20.43%</w:t>
            </w:r>
          </w:p>
        </w:tc>
        <w:tc>
          <w:tcPr>
            <w:tcW w:w="1134"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118</w:t>
            </w:r>
          </w:p>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86.13%</w:t>
            </w:r>
          </w:p>
        </w:tc>
        <w:tc>
          <w:tcPr>
            <w:tcW w:w="1134"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15</w:t>
            </w:r>
          </w:p>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45</w:t>
            </w:r>
          </w:p>
          <w:p w:rsidR="00F1552B" w:rsidRPr="00A6776D" w:rsidRDefault="00F1552B" w:rsidP="003C34F8">
            <w:pPr>
              <w:jc w:val="center"/>
              <w:rPr>
                <w:rFonts w:ascii="仿宋_GB2312" w:eastAsia="仿宋_GB2312" w:hAnsi="仿宋" w:cs="仿宋"/>
                <w:sz w:val="24"/>
                <w:szCs w:val="24"/>
              </w:rPr>
            </w:pPr>
            <w:r w:rsidRPr="00A6776D">
              <w:rPr>
                <w:rFonts w:ascii="仿宋_GB2312" w:eastAsia="仿宋_GB2312" w:hAnsi="仿宋" w:cs="仿宋" w:hint="eastAsia"/>
                <w:sz w:val="24"/>
                <w:szCs w:val="24"/>
              </w:rPr>
              <w:t>32.85%</w:t>
            </w:r>
          </w:p>
        </w:tc>
      </w:tr>
      <w:tr w:rsidR="00A6776D" w:rsidRPr="00A6776D">
        <w:trPr>
          <w:trHeight w:val="482"/>
        </w:trPr>
        <w:tc>
          <w:tcPr>
            <w:tcW w:w="1065" w:type="dxa"/>
            <w:tcBorders>
              <w:top w:val="single" w:sz="4" w:space="0" w:color="auto"/>
              <w:left w:val="single" w:sz="4" w:space="0" w:color="auto"/>
              <w:bottom w:val="single" w:sz="4" w:space="0" w:color="auto"/>
              <w:right w:val="single" w:sz="4" w:space="0" w:color="auto"/>
            </w:tcBorders>
            <w:vAlign w:val="center"/>
          </w:tcPr>
          <w:p w:rsidR="003B047F" w:rsidRPr="00A6776D" w:rsidRDefault="00F1552B">
            <w:pPr>
              <w:jc w:val="center"/>
              <w:rPr>
                <w:rFonts w:ascii="仿宋_GB2312" w:eastAsia="仿宋_GB2312" w:hAnsi="仿宋" w:cs="仿宋"/>
                <w:sz w:val="24"/>
                <w:szCs w:val="24"/>
              </w:rPr>
            </w:pPr>
            <w:r w:rsidRPr="00A6776D">
              <w:rPr>
                <w:rFonts w:ascii="仿宋_GB2312" w:eastAsia="仿宋_GB2312" w:hAnsi="仿宋" w:cs="仿宋" w:hint="eastAsia"/>
                <w:sz w:val="24"/>
                <w:szCs w:val="24"/>
              </w:rPr>
              <w:t>2021</w:t>
            </w:r>
          </w:p>
        </w:tc>
        <w:tc>
          <w:tcPr>
            <w:tcW w:w="1065" w:type="dxa"/>
            <w:tcBorders>
              <w:top w:val="single" w:sz="4" w:space="0" w:color="auto"/>
              <w:left w:val="single" w:sz="4" w:space="0" w:color="auto"/>
              <w:bottom w:val="single" w:sz="4" w:space="0" w:color="auto"/>
              <w:right w:val="single" w:sz="4" w:space="0" w:color="auto"/>
            </w:tcBorders>
            <w:vAlign w:val="center"/>
          </w:tcPr>
          <w:p w:rsidR="003B047F" w:rsidRPr="00A6776D" w:rsidRDefault="00F1552B" w:rsidP="00B340C3">
            <w:pPr>
              <w:jc w:val="center"/>
              <w:rPr>
                <w:rFonts w:ascii="仿宋_GB2312" w:eastAsia="仿宋_GB2312" w:hAnsi="仿宋" w:cs="Times New Roman"/>
                <w:sz w:val="24"/>
                <w:szCs w:val="24"/>
              </w:rPr>
            </w:pPr>
            <w:r w:rsidRPr="00A6776D">
              <w:rPr>
                <w:rFonts w:ascii="仿宋_GB2312" w:eastAsia="仿宋_GB2312" w:hAnsi="仿宋" w:cs="Times New Roman" w:hint="eastAsia"/>
                <w:sz w:val="24"/>
                <w:szCs w:val="24"/>
              </w:rPr>
              <w:t>14</w:t>
            </w:r>
            <w:r w:rsidR="00B340C3" w:rsidRPr="00A6776D">
              <w:rPr>
                <w:rFonts w:ascii="仿宋_GB2312" w:eastAsia="仿宋_GB2312" w:hAnsi="仿宋" w:cs="Times New Roman" w:hint="eastAsia"/>
                <w:sz w:val="24"/>
                <w:szCs w:val="24"/>
              </w:rPr>
              <w:t>5</w:t>
            </w:r>
          </w:p>
        </w:tc>
        <w:tc>
          <w:tcPr>
            <w:tcW w:w="1097" w:type="dxa"/>
            <w:tcBorders>
              <w:top w:val="single" w:sz="4" w:space="0" w:color="auto"/>
              <w:left w:val="single" w:sz="4" w:space="0" w:color="auto"/>
              <w:bottom w:val="single" w:sz="4" w:space="0" w:color="auto"/>
              <w:right w:val="single" w:sz="4" w:space="0" w:color="auto"/>
            </w:tcBorders>
            <w:vAlign w:val="center"/>
          </w:tcPr>
          <w:p w:rsidR="003B047F" w:rsidRPr="00A6776D" w:rsidRDefault="00F1552B" w:rsidP="00B340C3">
            <w:pPr>
              <w:jc w:val="center"/>
              <w:rPr>
                <w:rFonts w:ascii="仿宋_GB2312" w:eastAsia="仿宋_GB2312" w:hAnsi="仿宋" w:cs="仿宋"/>
                <w:sz w:val="24"/>
                <w:szCs w:val="24"/>
              </w:rPr>
            </w:pPr>
            <w:r w:rsidRPr="00A6776D">
              <w:rPr>
                <w:rFonts w:ascii="仿宋_GB2312" w:eastAsia="仿宋_GB2312" w:hAnsi="仿宋" w:cs="仿宋" w:hint="eastAsia"/>
                <w:sz w:val="24"/>
                <w:szCs w:val="24"/>
              </w:rPr>
              <w:t>20.</w:t>
            </w:r>
            <w:r w:rsidR="00B340C3" w:rsidRPr="00A6776D">
              <w:rPr>
                <w:rFonts w:ascii="仿宋_GB2312" w:eastAsia="仿宋_GB2312" w:hAnsi="仿宋" w:cs="仿宋" w:hint="eastAsia"/>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9C012B">
            <w:pPr>
              <w:jc w:val="center"/>
              <w:rPr>
                <w:rFonts w:ascii="仿宋_GB2312" w:eastAsia="仿宋_GB2312" w:hAnsi="仿宋" w:cs="仿宋"/>
                <w:sz w:val="24"/>
                <w:szCs w:val="24"/>
              </w:rPr>
            </w:pPr>
            <w:r w:rsidRPr="00A6776D">
              <w:rPr>
                <w:rFonts w:ascii="仿宋_GB2312" w:eastAsia="仿宋_GB2312" w:hAnsi="仿宋" w:cs="仿宋" w:hint="eastAsia"/>
                <w:sz w:val="24"/>
                <w:szCs w:val="24"/>
              </w:rPr>
              <w:t>72</w:t>
            </w:r>
          </w:p>
          <w:p w:rsidR="009C012B" w:rsidRPr="00A6776D" w:rsidRDefault="00D021AE">
            <w:pPr>
              <w:jc w:val="center"/>
              <w:rPr>
                <w:rFonts w:ascii="仿宋_GB2312" w:eastAsia="仿宋_GB2312" w:hAnsi="仿宋" w:cs="仿宋"/>
                <w:sz w:val="24"/>
                <w:szCs w:val="24"/>
              </w:rPr>
            </w:pPr>
            <w:r w:rsidRPr="00A6776D">
              <w:rPr>
                <w:rFonts w:ascii="仿宋_GB2312" w:eastAsia="仿宋_GB2312" w:hAnsi="仿宋" w:cs="仿宋" w:hint="eastAsia"/>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D021AE">
            <w:pPr>
              <w:jc w:val="center"/>
              <w:rPr>
                <w:rFonts w:ascii="仿宋_GB2312" w:eastAsia="仿宋_GB2312" w:hAnsi="仿宋" w:cs="仿宋"/>
                <w:sz w:val="24"/>
                <w:szCs w:val="24"/>
              </w:rPr>
            </w:pPr>
            <w:r w:rsidRPr="00A6776D">
              <w:rPr>
                <w:rFonts w:ascii="仿宋_GB2312" w:eastAsia="仿宋_GB2312" w:hAnsi="仿宋" w:cs="仿宋" w:hint="eastAsia"/>
                <w:sz w:val="24"/>
                <w:szCs w:val="24"/>
              </w:rPr>
              <w:t>27</w:t>
            </w:r>
          </w:p>
          <w:p w:rsidR="00D021AE" w:rsidRPr="00A6776D" w:rsidRDefault="00D021AE">
            <w:pPr>
              <w:jc w:val="center"/>
              <w:rPr>
                <w:rFonts w:ascii="仿宋_GB2312" w:eastAsia="仿宋_GB2312" w:hAnsi="仿宋" w:cs="仿宋"/>
                <w:sz w:val="24"/>
                <w:szCs w:val="24"/>
              </w:rPr>
            </w:pPr>
            <w:r w:rsidRPr="00A6776D">
              <w:rPr>
                <w:rFonts w:ascii="仿宋_GB2312" w:eastAsia="仿宋_GB2312" w:hAnsi="仿宋" w:cs="仿宋" w:hint="eastAsia"/>
                <w:sz w:val="24"/>
                <w:szCs w:val="24"/>
              </w:rPr>
              <w:t>18.50%</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B340C3">
            <w:pPr>
              <w:jc w:val="center"/>
              <w:rPr>
                <w:rFonts w:ascii="仿宋_GB2312" w:eastAsia="仿宋_GB2312" w:hAnsi="仿宋" w:cs="仿宋"/>
                <w:sz w:val="24"/>
                <w:szCs w:val="24"/>
              </w:rPr>
            </w:pPr>
            <w:r w:rsidRPr="00A6776D">
              <w:rPr>
                <w:rFonts w:ascii="仿宋_GB2312" w:eastAsia="仿宋_GB2312" w:hAnsi="仿宋" w:cs="仿宋" w:hint="eastAsia"/>
                <w:sz w:val="24"/>
                <w:szCs w:val="24"/>
              </w:rPr>
              <w:t>122</w:t>
            </w:r>
          </w:p>
          <w:p w:rsidR="00B340C3" w:rsidRPr="00A6776D" w:rsidRDefault="00B340C3">
            <w:pPr>
              <w:jc w:val="center"/>
              <w:rPr>
                <w:rFonts w:ascii="仿宋_GB2312" w:eastAsia="仿宋_GB2312" w:hAnsi="仿宋" w:cs="仿宋"/>
                <w:sz w:val="24"/>
                <w:szCs w:val="24"/>
              </w:rPr>
            </w:pPr>
            <w:r w:rsidRPr="00A6776D">
              <w:rPr>
                <w:rFonts w:ascii="仿宋_GB2312" w:eastAsia="仿宋_GB2312" w:hAnsi="仿宋" w:cs="仿宋" w:hint="eastAsia"/>
                <w:sz w:val="24"/>
                <w:szCs w:val="24"/>
              </w:rPr>
              <w:t>84.14%</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B340C3">
            <w:pPr>
              <w:jc w:val="center"/>
              <w:rPr>
                <w:rFonts w:ascii="仿宋_GB2312" w:eastAsia="仿宋_GB2312" w:hAnsi="仿宋" w:cs="仿宋"/>
                <w:sz w:val="24"/>
                <w:szCs w:val="24"/>
              </w:rPr>
            </w:pPr>
            <w:r w:rsidRPr="00A6776D">
              <w:rPr>
                <w:rFonts w:ascii="仿宋_GB2312" w:eastAsia="仿宋_GB2312" w:hAnsi="仿宋" w:cs="仿宋" w:hint="eastAsia"/>
                <w:sz w:val="24"/>
                <w:szCs w:val="24"/>
              </w:rPr>
              <w:t>19</w:t>
            </w:r>
          </w:p>
          <w:p w:rsidR="00B340C3" w:rsidRPr="00A6776D" w:rsidRDefault="00B340C3">
            <w:pPr>
              <w:jc w:val="center"/>
              <w:rPr>
                <w:rFonts w:ascii="仿宋_GB2312" w:eastAsia="仿宋_GB2312" w:hAnsi="仿宋" w:cs="仿宋"/>
                <w:sz w:val="24"/>
                <w:szCs w:val="24"/>
              </w:rPr>
            </w:pPr>
            <w:r w:rsidRPr="00A6776D">
              <w:rPr>
                <w:rFonts w:ascii="仿宋_GB2312" w:eastAsia="仿宋_GB2312" w:hAnsi="仿宋" w:cs="仿宋" w:hint="eastAsia"/>
                <w:sz w:val="24"/>
                <w:szCs w:val="24"/>
              </w:rPr>
              <w:t>13.01%</w:t>
            </w:r>
          </w:p>
        </w:tc>
        <w:tc>
          <w:tcPr>
            <w:tcW w:w="1134" w:type="dxa"/>
            <w:tcBorders>
              <w:top w:val="single" w:sz="4" w:space="0" w:color="auto"/>
              <w:left w:val="single" w:sz="4" w:space="0" w:color="auto"/>
              <w:bottom w:val="single" w:sz="4" w:space="0" w:color="auto"/>
              <w:right w:val="single" w:sz="4" w:space="0" w:color="auto"/>
            </w:tcBorders>
            <w:vAlign w:val="center"/>
          </w:tcPr>
          <w:p w:rsidR="003B047F" w:rsidRPr="00A6776D" w:rsidRDefault="001E0042">
            <w:pPr>
              <w:jc w:val="center"/>
              <w:rPr>
                <w:rFonts w:ascii="仿宋_GB2312" w:eastAsia="仿宋_GB2312" w:hAnsi="仿宋" w:cs="仿宋"/>
                <w:sz w:val="24"/>
                <w:szCs w:val="24"/>
              </w:rPr>
            </w:pPr>
            <w:r w:rsidRPr="00A6776D">
              <w:rPr>
                <w:rFonts w:ascii="仿宋_GB2312" w:eastAsia="仿宋_GB2312" w:hAnsi="仿宋" w:cs="仿宋" w:hint="eastAsia"/>
                <w:sz w:val="24"/>
                <w:szCs w:val="24"/>
              </w:rPr>
              <w:t>49</w:t>
            </w:r>
          </w:p>
          <w:p w:rsidR="00D021AE" w:rsidRPr="00A6776D" w:rsidRDefault="00D021AE" w:rsidP="001E0042">
            <w:pPr>
              <w:jc w:val="center"/>
              <w:rPr>
                <w:rFonts w:ascii="仿宋_GB2312" w:eastAsia="仿宋_GB2312" w:hAnsi="仿宋" w:cs="仿宋"/>
                <w:sz w:val="24"/>
                <w:szCs w:val="24"/>
              </w:rPr>
            </w:pPr>
            <w:r w:rsidRPr="00A6776D">
              <w:rPr>
                <w:rFonts w:ascii="仿宋_GB2312" w:eastAsia="仿宋_GB2312" w:hAnsi="仿宋" w:cs="仿宋" w:hint="eastAsia"/>
                <w:sz w:val="24"/>
                <w:szCs w:val="24"/>
              </w:rPr>
              <w:t>3</w:t>
            </w:r>
            <w:r w:rsidR="001E0042" w:rsidRPr="00A6776D">
              <w:rPr>
                <w:rFonts w:ascii="仿宋_GB2312" w:eastAsia="仿宋_GB2312" w:hAnsi="仿宋" w:cs="仿宋" w:hint="eastAsia"/>
                <w:sz w:val="24"/>
                <w:szCs w:val="24"/>
              </w:rPr>
              <w:t>3</w:t>
            </w:r>
            <w:r w:rsidRPr="00A6776D">
              <w:rPr>
                <w:rFonts w:ascii="仿宋_GB2312" w:eastAsia="仿宋_GB2312" w:hAnsi="仿宋" w:cs="仿宋" w:hint="eastAsia"/>
                <w:sz w:val="24"/>
                <w:szCs w:val="24"/>
              </w:rPr>
              <w:t>.</w:t>
            </w:r>
            <w:r w:rsidR="001E0042" w:rsidRPr="00A6776D">
              <w:rPr>
                <w:rFonts w:ascii="仿宋_GB2312" w:eastAsia="仿宋_GB2312" w:hAnsi="仿宋" w:cs="仿宋" w:hint="eastAsia"/>
                <w:sz w:val="24"/>
                <w:szCs w:val="24"/>
              </w:rPr>
              <w:t>80</w:t>
            </w:r>
            <w:r w:rsidRPr="00A6776D">
              <w:rPr>
                <w:rFonts w:ascii="仿宋_GB2312" w:eastAsia="仿宋_GB2312" w:hAnsi="仿宋" w:cs="仿宋" w:hint="eastAsia"/>
                <w:sz w:val="24"/>
                <w:szCs w:val="24"/>
              </w:rPr>
              <w:t>%</w:t>
            </w:r>
          </w:p>
        </w:tc>
      </w:tr>
    </w:tbl>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1.4设施设备</w:t>
      </w:r>
    </w:p>
    <w:p w:rsidR="003B047F" w:rsidRPr="00A6776D" w:rsidRDefault="0086152D">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学校</w:t>
      </w:r>
      <w:r w:rsidR="0045703A" w:rsidRPr="00A6776D">
        <w:rPr>
          <w:rFonts w:ascii="仿宋_GB2312" w:eastAsia="仿宋_GB2312" w:hAnsi="仿宋" w:cs="仿宋" w:hint="eastAsia"/>
          <w:sz w:val="32"/>
          <w:szCs w:val="32"/>
        </w:rPr>
        <w:t>现</w:t>
      </w:r>
      <w:r w:rsidRPr="00A6776D">
        <w:rPr>
          <w:rFonts w:ascii="仿宋_GB2312" w:eastAsia="仿宋_GB2312" w:hAnsi="仿宋" w:cs="仿宋" w:hint="eastAsia"/>
          <w:sz w:val="32"/>
          <w:szCs w:val="32"/>
        </w:rPr>
        <w:t>有教学用计算机</w:t>
      </w:r>
      <w:r w:rsidR="007A2ACB" w:rsidRPr="00A6776D">
        <w:rPr>
          <w:rFonts w:ascii="仿宋_GB2312" w:eastAsia="仿宋_GB2312" w:hAnsi="仿宋" w:cs="仿宋" w:hint="eastAsia"/>
          <w:sz w:val="32"/>
          <w:szCs w:val="32"/>
        </w:rPr>
        <w:t>1108</w:t>
      </w:r>
      <w:r w:rsidRPr="00A6776D">
        <w:rPr>
          <w:rFonts w:ascii="仿宋_GB2312" w:eastAsia="仿宋_GB2312" w:hAnsi="仿宋" w:cs="仿宋" w:hint="eastAsia"/>
          <w:sz w:val="32"/>
          <w:szCs w:val="32"/>
        </w:rPr>
        <w:t>台，生均0.</w:t>
      </w:r>
      <w:r w:rsidR="001E0042" w:rsidRPr="00A6776D">
        <w:rPr>
          <w:rFonts w:ascii="仿宋_GB2312" w:eastAsia="仿宋_GB2312" w:hAnsi="仿宋" w:cs="仿宋" w:hint="eastAsia"/>
          <w:sz w:val="32"/>
          <w:szCs w:val="32"/>
        </w:rPr>
        <w:t>38</w:t>
      </w:r>
      <w:r w:rsidRPr="00A6776D">
        <w:rPr>
          <w:rFonts w:ascii="仿宋_GB2312" w:eastAsia="仿宋_GB2312" w:hAnsi="仿宋" w:cs="仿宋" w:hint="eastAsia"/>
          <w:sz w:val="32"/>
          <w:szCs w:val="32"/>
        </w:rPr>
        <w:t>台。校园宽带200M光纤专线接入，百兆校园网络直达办公室、教室、实训室等各类办公</w:t>
      </w:r>
      <w:r w:rsidR="0045703A" w:rsidRPr="00A6776D">
        <w:rPr>
          <w:rFonts w:ascii="仿宋_GB2312" w:eastAsia="仿宋_GB2312" w:hAnsi="仿宋" w:cs="仿宋" w:hint="eastAsia"/>
          <w:sz w:val="32"/>
          <w:szCs w:val="32"/>
        </w:rPr>
        <w:t>和</w:t>
      </w:r>
      <w:r w:rsidRPr="00A6776D">
        <w:rPr>
          <w:rFonts w:ascii="仿宋_GB2312" w:eastAsia="仿宋_GB2312" w:hAnsi="仿宋" w:cs="仿宋" w:hint="eastAsia"/>
          <w:sz w:val="32"/>
          <w:szCs w:val="32"/>
        </w:rPr>
        <w:t>教学场所，智能平板一体机实现班班通，仿真软件覆盖大部分专业，教学仪器设备总值2</w:t>
      </w:r>
      <w:r w:rsidR="008A0B0A" w:rsidRPr="00A6776D">
        <w:rPr>
          <w:rFonts w:ascii="仿宋_GB2312" w:eastAsia="仿宋_GB2312" w:hAnsi="仿宋" w:cs="仿宋" w:hint="eastAsia"/>
          <w:sz w:val="32"/>
          <w:szCs w:val="32"/>
        </w:rPr>
        <w:t>210.1</w:t>
      </w:r>
      <w:r w:rsidRPr="00A6776D">
        <w:rPr>
          <w:rFonts w:ascii="仿宋_GB2312" w:eastAsia="仿宋_GB2312" w:hAnsi="仿宋" w:cs="仿宋" w:hint="eastAsia"/>
          <w:sz w:val="32"/>
          <w:szCs w:val="32"/>
        </w:rPr>
        <w:t>6万元，生均</w:t>
      </w:r>
      <w:r w:rsidR="008A0B0A" w:rsidRPr="00A6776D">
        <w:rPr>
          <w:rFonts w:ascii="仿宋_GB2312" w:eastAsia="仿宋_GB2312" w:hAnsi="仿宋" w:cs="仿宋" w:hint="eastAsia"/>
          <w:sz w:val="32"/>
          <w:szCs w:val="32"/>
        </w:rPr>
        <w:t>0.75</w:t>
      </w:r>
      <w:r w:rsidRPr="00A6776D">
        <w:rPr>
          <w:rFonts w:ascii="仿宋_GB2312" w:eastAsia="仿宋_GB2312" w:hAnsi="仿宋" w:cs="仿宋" w:hint="eastAsia"/>
          <w:sz w:val="32"/>
          <w:szCs w:val="32"/>
        </w:rPr>
        <w:t>万元。</w:t>
      </w:r>
    </w:p>
    <w:p w:rsidR="003B047F" w:rsidRPr="00A6776D" w:rsidRDefault="0086152D">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2020年实训实习</w:t>
      </w:r>
      <w:proofErr w:type="gramStart"/>
      <w:r w:rsidRPr="00A6776D">
        <w:rPr>
          <w:rFonts w:ascii="仿宋_GB2312" w:eastAsia="仿宋_GB2312" w:hAnsi="仿宋" w:cs="仿宋" w:hint="eastAsia"/>
          <w:sz w:val="32"/>
          <w:szCs w:val="32"/>
        </w:rPr>
        <w:t>工位数</w:t>
      </w:r>
      <w:proofErr w:type="gramEnd"/>
      <w:r w:rsidRPr="00A6776D">
        <w:rPr>
          <w:rFonts w:ascii="仿宋_GB2312" w:eastAsia="仿宋_GB2312" w:hAnsi="仿宋" w:cs="仿宋" w:hint="eastAsia"/>
          <w:sz w:val="32"/>
          <w:szCs w:val="32"/>
        </w:rPr>
        <w:t>2436位</w:t>
      </w:r>
      <w:r w:rsidR="00211C0F" w:rsidRPr="00A6776D">
        <w:rPr>
          <w:rFonts w:ascii="仿宋_GB2312" w:eastAsia="仿宋_GB2312" w:hAnsi="仿宋" w:cs="仿宋" w:hint="eastAsia"/>
          <w:sz w:val="32"/>
          <w:szCs w:val="32"/>
        </w:rPr>
        <w:t>，</w:t>
      </w:r>
      <w:r w:rsidRPr="00A6776D">
        <w:rPr>
          <w:rFonts w:ascii="仿宋_GB2312" w:eastAsia="仿宋_GB2312" w:hAnsi="仿宋" w:cs="仿宋" w:hint="eastAsia"/>
          <w:sz w:val="32"/>
          <w:szCs w:val="32"/>
        </w:rPr>
        <w:t>2020年生均实习实训</w:t>
      </w:r>
      <w:proofErr w:type="gramStart"/>
      <w:r w:rsidRPr="00A6776D">
        <w:rPr>
          <w:rFonts w:ascii="仿宋_GB2312" w:eastAsia="仿宋_GB2312" w:hAnsi="仿宋" w:cs="仿宋" w:hint="eastAsia"/>
          <w:sz w:val="32"/>
          <w:szCs w:val="32"/>
        </w:rPr>
        <w:t>工位数</w:t>
      </w:r>
      <w:proofErr w:type="gramEnd"/>
      <w:r w:rsidRPr="00A6776D">
        <w:rPr>
          <w:rFonts w:ascii="仿宋_GB2312" w:eastAsia="仿宋_GB2312" w:hAnsi="仿宋" w:cs="仿宋" w:hint="eastAsia"/>
          <w:sz w:val="32"/>
          <w:szCs w:val="32"/>
        </w:rPr>
        <w:t>0.8</w:t>
      </w:r>
      <w:r w:rsidR="00211C0F" w:rsidRPr="00A6776D">
        <w:rPr>
          <w:rFonts w:ascii="仿宋_GB2312" w:eastAsia="仿宋_GB2312" w:hAnsi="仿宋" w:cs="仿宋" w:hint="eastAsia"/>
          <w:sz w:val="32"/>
          <w:szCs w:val="32"/>
        </w:rPr>
        <w:t>3</w:t>
      </w:r>
      <w:r w:rsidRPr="00A6776D">
        <w:rPr>
          <w:rFonts w:ascii="仿宋_GB2312" w:eastAsia="仿宋_GB2312" w:hAnsi="仿宋" w:cs="仿宋" w:hint="eastAsia"/>
          <w:sz w:val="32"/>
          <w:szCs w:val="32"/>
        </w:rPr>
        <w:t>个</w:t>
      </w:r>
      <w:r w:rsidR="00211C0F" w:rsidRPr="00A6776D">
        <w:rPr>
          <w:rFonts w:ascii="仿宋_GB2312" w:eastAsia="仿宋_GB2312" w:hAnsi="仿宋" w:cs="仿宋" w:hint="eastAsia"/>
          <w:sz w:val="32"/>
          <w:szCs w:val="32"/>
        </w:rPr>
        <w:t>。2021年实训实习</w:t>
      </w:r>
      <w:proofErr w:type="gramStart"/>
      <w:r w:rsidR="00211C0F" w:rsidRPr="00A6776D">
        <w:rPr>
          <w:rFonts w:ascii="仿宋_GB2312" w:eastAsia="仿宋_GB2312" w:hAnsi="仿宋" w:cs="仿宋" w:hint="eastAsia"/>
          <w:sz w:val="32"/>
          <w:szCs w:val="32"/>
        </w:rPr>
        <w:t>工位数</w:t>
      </w:r>
      <w:proofErr w:type="gramEnd"/>
      <w:r w:rsidR="00211C0F" w:rsidRPr="00A6776D">
        <w:rPr>
          <w:rFonts w:ascii="仿宋_GB2312" w:eastAsia="仿宋_GB2312" w:hAnsi="仿宋" w:cs="仿宋" w:hint="eastAsia"/>
          <w:sz w:val="32"/>
          <w:szCs w:val="32"/>
        </w:rPr>
        <w:t>2890位，2021年</w:t>
      </w:r>
      <w:r w:rsidR="00211C0F" w:rsidRPr="00A6776D">
        <w:rPr>
          <w:rFonts w:ascii="仿宋_GB2312" w:eastAsia="仿宋_GB2312" w:hAnsi="仿宋" w:cs="仿宋" w:hint="eastAsia"/>
          <w:sz w:val="32"/>
          <w:szCs w:val="32"/>
        </w:rPr>
        <w:lastRenderedPageBreak/>
        <w:t>生均实习实训</w:t>
      </w:r>
      <w:proofErr w:type="gramStart"/>
      <w:r w:rsidR="00211C0F" w:rsidRPr="00A6776D">
        <w:rPr>
          <w:rFonts w:ascii="仿宋_GB2312" w:eastAsia="仿宋_GB2312" w:hAnsi="仿宋" w:cs="仿宋" w:hint="eastAsia"/>
          <w:sz w:val="32"/>
          <w:szCs w:val="32"/>
        </w:rPr>
        <w:t>工位数</w:t>
      </w:r>
      <w:proofErr w:type="gramEnd"/>
      <w:r w:rsidR="00211C0F" w:rsidRPr="00A6776D">
        <w:rPr>
          <w:rFonts w:ascii="仿宋_GB2312" w:eastAsia="仿宋_GB2312" w:hAnsi="仿宋" w:cs="仿宋" w:hint="eastAsia"/>
          <w:sz w:val="32"/>
          <w:szCs w:val="32"/>
        </w:rPr>
        <w:t>0.98个，</w:t>
      </w:r>
      <w:r w:rsidRPr="00A6776D">
        <w:rPr>
          <w:rFonts w:ascii="仿宋_GB2312" w:eastAsia="仿宋_GB2312" w:hAnsi="仿宋" w:cs="仿宋" w:hint="eastAsia"/>
          <w:sz w:val="32"/>
          <w:szCs w:val="32"/>
        </w:rPr>
        <w:t>基本满足学生实习实训、竞赛训练的需求。</w:t>
      </w:r>
    </w:p>
    <w:p w:rsidR="003B047F" w:rsidRPr="00A6776D" w:rsidRDefault="0086152D">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学校图书藏书现有</w:t>
      </w:r>
      <w:r w:rsidR="00211C0F" w:rsidRPr="00A6776D">
        <w:rPr>
          <w:rFonts w:ascii="仿宋_GB2312" w:eastAsia="仿宋_GB2312" w:hAnsi="仿宋" w:cs="仿宋" w:hint="eastAsia"/>
          <w:sz w:val="32"/>
          <w:szCs w:val="32"/>
        </w:rPr>
        <w:t>16.94</w:t>
      </w:r>
      <w:r w:rsidRPr="00A6776D">
        <w:rPr>
          <w:rFonts w:ascii="仿宋_GB2312" w:eastAsia="仿宋_GB2312" w:hAnsi="仿宋" w:cs="仿宋" w:hint="eastAsia"/>
          <w:sz w:val="32"/>
          <w:szCs w:val="32"/>
        </w:rPr>
        <w:t>万册，其中：纸质图书</w:t>
      </w:r>
      <w:r w:rsidR="00211C0F" w:rsidRPr="00A6776D">
        <w:rPr>
          <w:rFonts w:ascii="仿宋_GB2312" w:eastAsia="仿宋_GB2312" w:hAnsi="仿宋" w:cs="仿宋"/>
          <w:sz w:val="32"/>
          <w:szCs w:val="32"/>
        </w:rPr>
        <w:t>14</w:t>
      </w:r>
      <w:r w:rsidR="00211C0F" w:rsidRPr="00A6776D">
        <w:rPr>
          <w:rFonts w:ascii="仿宋_GB2312" w:eastAsia="仿宋_GB2312" w:hAnsi="仿宋" w:cs="仿宋" w:hint="eastAsia"/>
          <w:sz w:val="32"/>
          <w:szCs w:val="32"/>
        </w:rPr>
        <w:t>.</w:t>
      </w:r>
      <w:r w:rsidR="00211C0F" w:rsidRPr="00A6776D">
        <w:rPr>
          <w:rFonts w:ascii="仿宋_GB2312" w:eastAsia="仿宋_GB2312" w:hAnsi="仿宋" w:cs="仿宋"/>
          <w:sz w:val="32"/>
          <w:szCs w:val="32"/>
        </w:rPr>
        <w:t>6</w:t>
      </w:r>
      <w:r w:rsidR="00211C0F" w:rsidRPr="00A6776D">
        <w:rPr>
          <w:rFonts w:ascii="仿宋_GB2312" w:eastAsia="仿宋_GB2312" w:hAnsi="仿宋" w:cs="仿宋" w:hint="eastAsia"/>
          <w:sz w:val="32"/>
          <w:szCs w:val="32"/>
        </w:rPr>
        <w:t>7万</w:t>
      </w:r>
      <w:r w:rsidRPr="00A6776D">
        <w:rPr>
          <w:rFonts w:ascii="仿宋_GB2312" w:eastAsia="仿宋_GB2312" w:hAnsi="仿宋" w:cs="仿宋" w:hint="eastAsia"/>
          <w:sz w:val="32"/>
          <w:szCs w:val="32"/>
        </w:rPr>
        <w:t>册，生均</w:t>
      </w:r>
      <w:r w:rsidR="00211C0F" w:rsidRPr="00A6776D">
        <w:rPr>
          <w:rFonts w:ascii="仿宋_GB2312" w:eastAsia="仿宋_GB2312" w:hAnsi="仿宋" w:cs="仿宋" w:hint="eastAsia"/>
          <w:sz w:val="32"/>
          <w:szCs w:val="32"/>
        </w:rPr>
        <w:t>49.70</w:t>
      </w:r>
      <w:r w:rsidRPr="00A6776D">
        <w:rPr>
          <w:rFonts w:ascii="仿宋_GB2312" w:eastAsia="仿宋_GB2312" w:hAnsi="仿宋" w:cs="仿宋" w:hint="eastAsia"/>
          <w:sz w:val="32"/>
          <w:szCs w:val="32"/>
        </w:rPr>
        <w:t>册；电子图书</w:t>
      </w:r>
      <w:r w:rsidR="00211C0F" w:rsidRPr="00A6776D">
        <w:rPr>
          <w:rFonts w:ascii="仿宋_GB2312" w:eastAsia="仿宋_GB2312" w:hAnsi="仿宋" w:cs="仿宋"/>
          <w:sz w:val="32"/>
          <w:szCs w:val="32"/>
        </w:rPr>
        <w:t>2</w:t>
      </w:r>
      <w:r w:rsidR="00211C0F" w:rsidRPr="00A6776D">
        <w:rPr>
          <w:rFonts w:ascii="仿宋_GB2312" w:eastAsia="仿宋_GB2312" w:hAnsi="仿宋" w:cs="仿宋" w:hint="eastAsia"/>
          <w:sz w:val="32"/>
          <w:szCs w:val="32"/>
        </w:rPr>
        <w:t>.</w:t>
      </w:r>
      <w:r w:rsidR="00211C0F" w:rsidRPr="00A6776D">
        <w:rPr>
          <w:rFonts w:ascii="仿宋_GB2312" w:eastAsia="仿宋_GB2312" w:hAnsi="仿宋" w:cs="仿宋"/>
          <w:sz w:val="32"/>
          <w:szCs w:val="32"/>
        </w:rPr>
        <w:t>27</w:t>
      </w:r>
      <w:r w:rsidRPr="00A6776D">
        <w:rPr>
          <w:rFonts w:ascii="仿宋_GB2312" w:eastAsia="仿宋_GB2312" w:hAnsi="仿宋" w:cs="仿宋" w:hint="eastAsia"/>
          <w:sz w:val="32"/>
          <w:szCs w:val="32"/>
        </w:rPr>
        <w:t>万册，生均7.7册，专业图书占藏书量的32%。</w:t>
      </w: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仿宋"/>
          <w:b/>
          <w:bCs/>
          <w:sz w:val="32"/>
          <w:szCs w:val="32"/>
        </w:rPr>
        <w:t>2.</w:t>
      </w:r>
      <w:r w:rsidRPr="00A6776D">
        <w:rPr>
          <w:rFonts w:ascii="黑体" w:eastAsia="黑体" w:hAnsi="黑体" w:cs="仿宋" w:hint="eastAsia"/>
          <w:b/>
          <w:bCs/>
          <w:sz w:val="32"/>
          <w:szCs w:val="32"/>
        </w:rPr>
        <w:t>学生发展</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2.1学生素质</w:t>
      </w:r>
    </w:p>
    <w:p w:rsidR="00C45CA4" w:rsidRPr="00A6776D" w:rsidRDefault="0086152D" w:rsidP="00E83E6B">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学校坚持立德树人</w:t>
      </w:r>
      <w:r w:rsidR="00C45CA4" w:rsidRPr="00A6776D">
        <w:rPr>
          <w:rFonts w:ascii="仿宋_GB2312" w:eastAsia="仿宋_GB2312" w:hAnsi="仿宋" w:hint="eastAsia"/>
          <w:sz w:val="32"/>
          <w:szCs w:val="32"/>
        </w:rPr>
        <w:t>，立足校园，开展内容丰富、形式新颖、吸引力强的思想道德、第二课堂、文娱、体育等校园文化活动，把德育、智育、体育、美育渗透到校园文化活动之中。致力于培养学生优秀的德育素养，学生思想总体上积极健康向上，积极参加各项有益的文体活动。</w:t>
      </w:r>
    </w:p>
    <w:p w:rsidR="00C45CA4" w:rsidRPr="00A6776D" w:rsidRDefault="00C45CA4" w:rsidP="00E83E6B">
      <w:pPr>
        <w:ind w:firstLineChars="200" w:firstLine="640"/>
        <w:rPr>
          <w:rFonts w:ascii="仿宋_GB2312" w:eastAsia="仿宋_GB2312" w:hAnsi="仿宋"/>
          <w:sz w:val="32"/>
          <w:szCs w:val="32"/>
        </w:rPr>
      </w:pPr>
      <w:proofErr w:type="gramStart"/>
      <w:r w:rsidRPr="00A6776D">
        <w:rPr>
          <w:rFonts w:ascii="仿宋_GB2312" w:eastAsia="仿宋_GB2312" w:hAnsi="仿宋" w:hint="eastAsia"/>
          <w:sz w:val="32"/>
          <w:szCs w:val="32"/>
        </w:rPr>
        <w:t>一</w:t>
      </w:r>
      <w:proofErr w:type="gramEnd"/>
      <w:r w:rsidRPr="00A6776D">
        <w:rPr>
          <w:rFonts w:ascii="仿宋_GB2312" w:eastAsia="仿宋_GB2312" w:hAnsi="仿宋" w:hint="eastAsia"/>
          <w:sz w:val="32"/>
          <w:szCs w:val="32"/>
        </w:rPr>
        <w:t>学年来，学校开展了“学党史 强信念 跟党走”“青春心向党 建功新时代”等为主题的团日活动；开展“青春心向党 建功新时代”等主题黑板报评比及“学党史、强信念、跟党走”党史知识竞赛和经典诵读活动；进一步助力青年学生厚植爱党爱国情怀，坚定理想信念，强化使命担当。</w:t>
      </w:r>
    </w:p>
    <w:p w:rsidR="00E83E6B" w:rsidRPr="00A6776D" w:rsidRDefault="0045703A" w:rsidP="00E83E6B">
      <w:pPr>
        <w:ind w:firstLineChars="200" w:firstLine="640"/>
        <w:rPr>
          <w:rFonts w:ascii="仿宋" w:eastAsia="仿宋" w:hAnsi="仿宋"/>
          <w:sz w:val="32"/>
          <w:szCs w:val="32"/>
        </w:rPr>
      </w:pPr>
      <w:r w:rsidRPr="00A6776D">
        <w:rPr>
          <w:rFonts w:ascii="仿宋" w:eastAsia="仿宋" w:hAnsi="仿宋" w:hint="eastAsia"/>
          <w:sz w:val="32"/>
          <w:szCs w:val="32"/>
        </w:rPr>
        <w:t>2021年</w:t>
      </w:r>
      <w:r w:rsidR="00E83E6B" w:rsidRPr="00A6776D">
        <w:rPr>
          <w:rFonts w:ascii="仿宋" w:eastAsia="仿宋" w:hAnsi="仿宋" w:hint="eastAsia"/>
          <w:sz w:val="32"/>
          <w:szCs w:val="32"/>
        </w:rPr>
        <w:t>5月10日举行</w:t>
      </w:r>
      <w:r w:rsidRPr="00A6776D">
        <w:rPr>
          <w:rFonts w:ascii="仿宋" w:eastAsia="仿宋" w:hAnsi="仿宋" w:hint="eastAsia"/>
          <w:sz w:val="32"/>
          <w:szCs w:val="32"/>
        </w:rPr>
        <w:t>了</w:t>
      </w:r>
      <w:r w:rsidR="00E83E6B" w:rsidRPr="00A6776D">
        <w:rPr>
          <w:rFonts w:ascii="仿宋" w:eastAsia="仿宋" w:hAnsi="仿宋" w:hint="eastAsia"/>
          <w:sz w:val="32"/>
          <w:szCs w:val="32"/>
        </w:rPr>
        <w:t>主题为“劳动创造美好生活”的劳动教育</w:t>
      </w:r>
      <w:proofErr w:type="gramStart"/>
      <w:r w:rsidR="00E83E6B" w:rsidRPr="00A6776D">
        <w:rPr>
          <w:rFonts w:ascii="仿宋" w:eastAsia="仿宋" w:hAnsi="仿宋" w:hint="eastAsia"/>
          <w:sz w:val="32"/>
          <w:szCs w:val="32"/>
        </w:rPr>
        <w:t>周启动</w:t>
      </w:r>
      <w:proofErr w:type="gramEnd"/>
      <w:r w:rsidR="00E83E6B" w:rsidRPr="00A6776D">
        <w:rPr>
          <w:rFonts w:ascii="仿宋" w:eastAsia="仿宋" w:hAnsi="仿宋" w:hint="eastAsia"/>
          <w:sz w:val="32"/>
          <w:szCs w:val="32"/>
        </w:rPr>
        <w:t>仪式；</w:t>
      </w:r>
      <w:r w:rsidR="00C45CA4" w:rsidRPr="00A6776D">
        <w:rPr>
          <w:rFonts w:ascii="仿宋" w:eastAsia="仿宋" w:hAnsi="仿宋" w:hint="eastAsia"/>
          <w:sz w:val="32"/>
          <w:szCs w:val="32"/>
        </w:rPr>
        <w:t>学校</w:t>
      </w:r>
      <w:r w:rsidR="00E83E6B" w:rsidRPr="00A6776D">
        <w:rPr>
          <w:rFonts w:ascii="仿宋" w:eastAsia="仿宋" w:hAnsi="仿宋" w:hint="eastAsia"/>
          <w:sz w:val="32"/>
          <w:szCs w:val="32"/>
        </w:rPr>
        <w:t>结合专业特点，开展艺术插花、烘焙等劳动技能培训；举行“我与劳动者同行”劳动教育主题征文活动，经过评选，推荐9篇参加泉州市教育局举行的劳动征文活动，其中许会云等5位同学的征文分别获得市级</w:t>
      </w:r>
      <w:r w:rsidR="00E83E6B" w:rsidRPr="00A6776D">
        <w:rPr>
          <w:rFonts w:ascii="仿宋" w:eastAsia="仿宋" w:hAnsi="仿宋" w:hint="eastAsia"/>
          <w:sz w:val="32"/>
          <w:szCs w:val="32"/>
        </w:rPr>
        <w:lastRenderedPageBreak/>
        <w:t>二、三等奖的好成绩；开展“劳动创造美好生活”主题班会；举行“寻找最美校园”摄影展，丰富校园文化，发现农校至美。开展班级责任卫生区域的检查评比，完善奖惩制度，每周举行卫生流动红旗颁奖，对个别劳动纪律差的班级或学生进行专项劳动教育，进一步宣传劳动最光荣，引导学生崇尚劳动、热爱劳动。</w:t>
      </w:r>
      <w:r w:rsidR="001E0042" w:rsidRPr="00A6776D">
        <w:rPr>
          <w:rFonts w:ascii="仿宋" w:eastAsia="仿宋" w:hAnsi="仿宋" w:hint="eastAsia"/>
          <w:sz w:val="32"/>
          <w:szCs w:val="32"/>
        </w:rPr>
        <w:t>2020-2021学年</w:t>
      </w:r>
      <w:r w:rsidR="00E83E6B" w:rsidRPr="00A6776D">
        <w:rPr>
          <w:rFonts w:ascii="仿宋" w:eastAsia="仿宋" w:hAnsi="仿宋" w:hint="eastAsia"/>
          <w:sz w:val="32"/>
          <w:szCs w:val="32"/>
        </w:rPr>
        <w:t>通过每周一升国旗期间广播、宣传栏张贴、</w:t>
      </w:r>
      <w:proofErr w:type="gramStart"/>
      <w:r w:rsidR="00E83E6B" w:rsidRPr="00A6776D">
        <w:rPr>
          <w:rFonts w:ascii="仿宋" w:eastAsia="仿宋" w:hAnsi="仿宋" w:hint="eastAsia"/>
          <w:sz w:val="32"/>
          <w:szCs w:val="32"/>
        </w:rPr>
        <w:t>班主任微信工作</w:t>
      </w:r>
      <w:proofErr w:type="gramEnd"/>
      <w:r w:rsidR="00E83E6B" w:rsidRPr="00A6776D">
        <w:rPr>
          <w:rFonts w:ascii="仿宋" w:eastAsia="仿宋" w:hAnsi="仿宋" w:hint="eastAsia"/>
          <w:sz w:val="32"/>
          <w:szCs w:val="32"/>
        </w:rPr>
        <w:t>群推送等形式通报表扬好人好事超过200人次</w:t>
      </w:r>
      <w:r w:rsidR="001E0042" w:rsidRPr="00A6776D">
        <w:rPr>
          <w:rFonts w:ascii="仿宋" w:eastAsia="仿宋" w:hAnsi="仿宋" w:hint="eastAsia"/>
          <w:sz w:val="32"/>
          <w:szCs w:val="32"/>
        </w:rPr>
        <w:t>，倡导积极健康高尚的校园文化</w:t>
      </w:r>
      <w:r w:rsidR="00E83E6B" w:rsidRPr="00A6776D">
        <w:rPr>
          <w:rFonts w:ascii="仿宋" w:eastAsia="仿宋" w:hAnsi="仿宋" w:hint="eastAsia"/>
          <w:sz w:val="32"/>
          <w:szCs w:val="32"/>
        </w:rPr>
        <w:t>。学生违纪率2.20%。</w:t>
      </w:r>
    </w:p>
    <w:p w:rsidR="00C45CA4" w:rsidRPr="00A6776D" w:rsidRDefault="00C45CA4" w:rsidP="00C45CA4">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组织学生志愿者服务队定期开展“校园环保”志愿服务活动，开展“拒绝烟草”等公益宣</w:t>
      </w:r>
      <w:r w:rsidR="001E0042" w:rsidRPr="00A6776D">
        <w:rPr>
          <w:rFonts w:ascii="仿宋_GB2312" w:eastAsia="仿宋_GB2312" w:hAnsi="仿宋" w:hint="eastAsia"/>
          <w:sz w:val="32"/>
          <w:szCs w:val="32"/>
        </w:rPr>
        <w:t>传</w:t>
      </w:r>
      <w:r w:rsidRPr="00A6776D">
        <w:rPr>
          <w:rFonts w:ascii="仿宋_GB2312" w:eastAsia="仿宋_GB2312" w:hAnsi="仿宋" w:hint="eastAsia"/>
          <w:sz w:val="32"/>
          <w:szCs w:val="32"/>
        </w:rPr>
        <w:t>、“我们的节日”清明节、端午节等传统节日主题活动。组织学生志愿者服务队到市青少年官做好“</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忆苦思甜，童心飞扬</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迎六一暨</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学党史、知党情、感党恩、跟党走</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游园活动</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志愿服务工作，配合泉州市“我为社会做好事”启动</w:t>
      </w:r>
      <w:bookmarkStart w:id="0" w:name="_GoBack"/>
      <w:bookmarkEnd w:id="0"/>
      <w:r w:rsidRPr="00A6776D">
        <w:rPr>
          <w:rFonts w:ascii="仿宋_GB2312" w:eastAsia="仿宋_GB2312" w:hAnsi="仿宋" w:hint="eastAsia"/>
          <w:sz w:val="32"/>
          <w:szCs w:val="32"/>
        </w:rPr>
        <w:t>仪式和滨城社区开展志愿服务活动，着力培养青年学生</w:t>
      </w:r>
      <w:r w:rsidRPr="00A6776D">
        <w:rPr>
          <w:rFonts w:ascii="仿宋_GB2312" w:eastAsia="仿宋_GB2312" w:hAnsi="仿宋"/>
          <w:sz w:val="32"/>
          <w:szCs w:val="32"/>
        </w:rPr>
        <w:t>“</w:t>
      </w:r>
      <w:r w:rsidRPr="00A6776D">
        <w:rPr>
          <w:rFonts w:ascii="仿宋_GB2312" w:eastAsia="仿宋_GB2312" w:hAnsi="仿宋"/>
          <w:sz w:val="32"/>
          <w:szCs w:val="32"/>
        </w:rPr>
        <w:t>奉献、友爱、互助、进步</w:t>
      </w:r>
      <w:r w:rsidRPr="00A6776D">
        <w:rPr>
          <w:rFonts w:ascii="仿宋_GB2312" w:eastAsia="仿宋_GB2312" w:hAnsi="仿宋"/>
          <w:sz w:val="32"/>
          <w:szCs w:val="32"/>
        </w:rPr>
        <w:t>”</w:t>
      </w:r>
      <w:r w:rsidRPr="00A6776D">
        <w:rPr>
          <w:rFonts w:ascii="仿宋_GB2312" w:eastAsia="仿宋_GB2312" w:hAnsi="仿宋" w:hint="eastAsia"/>
          <w:sz w:val="32"/>
          <w:szCs w:val="32"/>
        </w:rPr>
        <w:t>的</w:t>
      </w:r>
      <w:r w:rsidRPr="00A6776D">
        <w:rPr>
          <w:rFonts w:ascii="仿宋_GB2312" w:eastAsia="仿宋_GB2312" w:hAnsi="仿宋"/>
          <w:sz w:val="32"/>
          <w:szCs w:val="32"/>
        </w:rPr>
        <w:t>志愿精神</w:t>
      </w:r>
      <w:r w:rsidRPr="00A6776D">
        <w:rPr>
          <w:rFonts w:ascii="仿宋_GB2312" w:eastAsia="仿宋_GB2312" w:hAnsi="仿宋" w:hint="eastAsia"/>
          <w:sz w:val="32"/>
          <w:szCs w:val="32"/>
        </w:rPr>
        <w:t>，提升学校青年志愿者服务水平。</w:t>
      </w:r>
    </w:p>
    <w:p w:rsidR="00C45CA4" w:rsidRPr="00A6776D" w:rsidRDefault="00C45CA4" w:rsidP="00E83E6B">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不断加强对学生会和学生社团各种规章制度的建设，办好学生干部培训班，</w:t>
      </w:r>
      <w:r w:rsidR="003D24E5" w:rsidRPr="003D24E5">
        <w:rPr>
          <w:rFonts w:ascii="仿宋_GB2312" w:eastAsia="仿宋_GB2312" w:hAnsi="仿宋" w:hint="eastAsia"/>
          <w:sz w:val="32"/>
          <w:szCs w:val="32"/>
        </w:rPr>
        <w:t>努力培养一支思想素质高和工作能力强的学生干部队伍，</w:t>
      </w:r>
      <w:r w:rsidRPr="00A6776D">
        <w:rPr>
          <w:rFonts w:ascii="仿宋_GB2312" w:eastAsia="仿宋_GB2312" w:hAnsi="仿宋" w:hint="eastAsia"/>
          <w:sz w:val="32"/>
          <w:szCs w:val="32"/>
        </w:rPr>
        <w:t>引导学生会和学生社团在促进精神文明建设和学校建设中发挥作用。</w:t>
      </w:r>
    </w:p>
    <w:p w:rsidR="00D11484" w:rsidRPr="00A6776D" w:rsidRDefault="00D11484" w:rsidP="00D11484">
      <w:pPr>
        <w:ind w:firstLineChars="200" w:firstLine="640"/>
        <w:rPr>
          <w:rFonts w:ascii="仿宋_GB2312" w:eastAsia="仿宋_GB2312" w:hAnsi="仿宋" w:cs="Times New Roman"/>
          <w:sz w:val="32"/>
          <w:szCs w:val="32"/>
        </w:rPr>
      </w:pPr>
      <w:r w:rsidRPr="00A6776D">
        <w:rPr>
          <w:rFonts w:ascii="仿宋_GB2312" w:eastAsia="仿宋_GB2312" w:hAnsi="仿宋" w:hint="eastAsia"/>
          <w:sz w:val="32"/>
          <w:szCs w:val="32"/>
        </w:rPr>
        <w:t>一年来，有7个班级被评为学校</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先进班集体</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，40位</w:t>
      </w:r>
      <w:r w:rsidRPr="00A6776D">
        <w:rPr>
          <w:rFonts w:ascii="仿宋_GB2312" w:eastAsia="仿宋_GB2312" w:hAnsi="仿宋" w:hint="eastAsia"/>
          <w:sz w:val="32"/>
          <w:szCs w:val="32"/>
        </w:rPr>
        <w:lastRenderedPageBreak/>
        <w:t>同学被评为校</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三好学生</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，50位同学被评为校</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优秀学生干部</w:t>
      </w:r>
      <w:r w:rsidR="00530F1E" w:rsidRPr="00A6776D">
        <w:rPr>
          <w:rFonts w:ascii="仿宋_GB2312" w:eastAsia="仿宋_GB2312" w:hAnsi="仿宋" w:hint="eastAsia"/>
          <w:sz w:val="32"/>
          <w:szCs w:val="32"/>
        </w:rPr>
        <w:t>”</w:t>
      </w:r>
      <w:r w:rsidRPr="00A6776D">
        <w:rPr>
          <w:rFonts w:ascii="仿宋_GB2312" w:eastAsia="仿宋_GB2312" w:hAnsi="仿宋" w:hint="eastAsia"/>
          <w:sz w:val="32"/>
          <w:szCs w:val="32"/>
        </w:rPr>
        <w:t>。</w:t>
      </w:r>
    </w:p>
    <w:p w:rsidR="009626BD" w:rsidRPr="00A6776D" w:rsidRDefault="009626BD" w:rsidP="009626B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2.2技术服务</w:t>
      </w:r>
    </w:p>
    <w:p w:rsidR="001E74A9" w:rsidRPr="00A6776D" w:rsidRDefault="001E74A9" w:rsidP="001E74A9">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 xml:space="preserve">学校在省农业农村厅和市农业农村局的指导下开展高素质农民培训。通过校企合作和省、市科技特派员等方式为泉美生物科技有限公司、福建通海集团、福建省乐意帮家政服务有限公司等数十家企业提供技术服务。 </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2.</w:t>
      </w:r>
      <w:r w:rsidR="009626BD" w:rsidRPr="00A6776D">
        <w:rPr>
          <w:rFonts w:ascii="仿宋_GB2312" w:eastAsia="仿宋_GB2312" w:hAnsi="仿宋" w:cs="仿宋" w:hint="eastAsia"/>
          <w:b/>
          <w:bCs/>
          <w:sz w:val="32"/>
          <w:szCs w:val="32"/>
        </w:rPr>
        <w:t>3</w:t>
      </w:r>
      <w:r w:rsidRPr="00A6776D">
        <w:rPr>
          <w:rFonts w:ascii="仿宋_GB2312" w:eastAsia="仿宋_GB2312" w:hAnsi="仿宋" w:cs="仿宋" w:hint="eastAsia"/>
          <w:b/>
          <w:bCs/>
          <w:sz w:val="32"/>
          <w:szCs w:val="32"/>
        </w:rPr>
        <w:t>在校体验</w:t>
      </w:r>
    </w:p>
    <w:p w:rsidR="00D11484" w:rsidRPr="00A6776D" w:rsidRDefault="00E83E6B" w:rsidP="00CD3F72">
      <w:pPr>
        <w:ind w:firstLineChars="221" w:firstLine="707"/>
        <w:rPr>
          <w:rFonts w:ascii="仿宋" w:eastAsia="仿宋" w:hAnsi="仿宋"/>
          <w:sz w:val="32"/>
          <w:szCs w:val="32"/>
        </w:rPr>
      </w:pPr>
      <w:r w:rsidRPr="00A6776D">
        <w:rPr>
          <w:rFonts w:ascii="仿宋" w:eastAsia="仿宋" w:hAnsi="仿宋" w:hint="eastAsia"/>
          <w:sz w:val="32"/>
          <w:szCs w:val="32"/>
        </w:rPr>
        <w:t>学生对</w:t>
      </w:r>
      <w:r w:rsidRPr="00A6776D">
        <w:rPr>
          <w:rFonts w:ascii="仿宋" w:eastAsia="仿宋" w:hAnsi="仿宋"/>
          <w:sz w:val="32"/>
          <w:szCs w:val="32"/>
        </w:rPr>
        <w:t>理论学习满意度为</w:t>
      </w:r>
      <w:r w:rsidRPr="00A6776D">
        <w:rPr>
          <w:rFonts w:ascii="仿宋" w:eastAsia="仿宋" w:hAnsi="仿宋" w:hint="eastAsia"/>
          <w:sz w:val="32"/>
          <w:szCs w:val="32"/>
        </w:rPr>
        <w:t>82.70%，</w:t>
      </w:r>
      <w:r w:rsidRPr="00A6776D">
        <w:rPr>
          <w:rFonts w:ascii="仿宋" w:eastAsia="仿宋" w:hAnsi="仿宋"/>
          <w:sz w:val="32"/>
          <w:szCs w:val="32"/>
        </w:rPr>
        <w:t>专业学习满意度为</w:t>
      </w:r>
      <w:r w:rsidRPr="00A6776D">
        <w:rPr>
          <w:rFonts w:ascii="仿宋" w:eastAsia="仿宋" w:hAnsi="仿宋" w:hint="eastAsia"/>
          <w:sz w:val="32"/>
          <w:szCs w:val="32"/>
        </w:rPr>
        <w:t>82.57%，</w:t>
      </w:r>
      <w:r w:rsidRPr="00A6776D">
        <w:rPr>
          <w:rFonts w:ascii="仿宋" w:eastAsia="仿宋" w:hAnsi="仿宋"/>
          <w:sz w:val="32"/>
          <w:szCs w:val="32"/>
        </w:rPr>
        <w:t>实习实</w:t>
      </w:r>
      <w:proofErr w:type="gramStart"/>
      <w:r w:rsidRPr="00A6776D">
        <w:rPr>
          <w:rFonts w:ascii="仿宋" w:eastAsia="仿宋" w:hAnsi="仿宋"/>
          <w:sz w:val="32"/>
          <w:szCs w:val="32"/>
        </w:rPr>
        <w:t>训满意</w:t>
      </w:r>
      <w:proofErr w:type="gramEnd"/>
      <w:r w:rsidRPr="00A6776D">
        <w:rPr>
          <w:rFonts w:ascii="仿宋" w:eastAsia="仿宋" w:hAnsi="仿宋"/>
          <w:sz w:val="32"/>
          <w:szCs w:val="32"/>
        </w:rPr>
        <w:t>度为</w:t>
      </w:r>
      <w:r w:rsidRPr="00A6776D">
        <w:rPr>
          <w:rFonts w:ascii="仿宋" w:eastAsia="仿宋" w:hAnsi="仿宋" w:hint="eastAsia"/>
          <w:sz w:val="32"/>
          <w:szCs w:val="32"/>
        </w:rPr>
        <w:t>79.59%，</w:t>
      </w:r>
      <w:r w:rsidRPr="00A6776D">
        <w:rPr>
          <w:rFonts w:ascii="仿宋" w:eastAsia="仿宋" w:hAnsi="仿宋"/>
          <w:sz w:val="32"/>
          <w:szCs w:val="32"/>
        </w:rPr>
        <w:t>校园文化与社团活动满意度为</w:t>
      </w:r>
      <w:r w:rsidRPr="00A6776D">
        <w:rPr>
          <w:rFonts w:ascii="仿宋" w:eastAsia="仿宋" w:hAnsi="仿宋" w:hint="eastAsia"/>
          <w:sz w:val="32"/>
          <w:szCs w:val="32"/>
        </w:rPr>
        <w:t>80.45%，</w:t>
      </w:r>
      <w:r w:rsidRPr="00A6776D">
        <w:rPr>
          <w:rFonts w:ascii="仿宋" w:eastAsia="仿宋" w:hAnsi="仿宋"/>
          <w:sz w:val="32"/>
          <w:szCs w:val="32"/>
        </w:rPr>
        <w:t>生活满意度为</w:t>
      </w:r>
      <w:r w:rsidRPr="00A6776D">
        <w:rPr>
          <w:rFonts w:ascii="仿宋" w:eastAsia="仿宋" w:hAnsi="仿宋" w:hint="eastAsia"/>
          <w:sz w:val="32"/>
          <w:szCs w:val="32"/>
        </w:rPr>
        <w:t>81.59%，</w:t>
      </w:r>
      <w:r w:rsidRPr="00A6776D">
        <w:rPr>
          <w:rFonts w:ascii="仿宋" w:eastAsia="仿宋" w:hAnsi="仿宋"/>
          <w:sz w:val="32"/>
          <w:szCs w:val="32"/>
        </w:rPr>
        <w:t>校园安全满意度为</w:t>
      </w:r>
      <w:r w:rsidRPr="00A6776D">
        <w:rPr>
          <w:rFonts w:ascii="仿宋" w:eastAsia="仿宋" w:hAnsi="仿宋" w:hint="eastAsia"/>
          <w:sz w:val="32"/>
          <w:szCs w:val="32"/>
        </w:rPr>
        <w:t>85.41%，</w:t>
      </w:r>
      <w:r w:rsidRPr="00A6776D">
        <w:rPr>
          <w:rFonts w:ascii="仿宋" w:eastAsia="仿宋" w:hAnsi="仿宋"/>
          <w:sz w:val="32"/>
          <w:szCs w:val="32"/>
        </w:rPr>
        <w:t>毕业生对学校满意度</w:t>
      </w:r>
      <w:r w:rsidRPr="00A6776D">
        <w:rPr>
          <w:rFonts w:ascii="仿宋" w:eastAsia="仿宋" w:hAnsi="仿宋" w:hint="eastAsia"/>
          <w:sz w:val="32"/>
          <w:szCs w:val="32"/>
        </w:rPr>
        <w:t>86.13%。</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2.</w:t>
      </w:r>
      <w:r w:rsidR="009626BD" w:rsidRPr="00A6776D">
        <w:rPr>
          <w:rFonts w:ascii="仿宋_GB2312" w:eastAsia="仿宋_GB2312" w:hAnsi="仿宋" w:cs="仿宋" w:hint="eastAsia"/>
          <w:b/>
          <w:bCs/>
          <w:sz w:val="32"/>
          <w:szCs w:val="32"/>
        </w:rPr>
        <w:t>4</w:t>
      </w:r>
      <w:r w:rsidRPr="00A6776D">
        <w:rPr>
          <w:rFonts w:ascii="仿宋_GB2312" w:eastAsia="仿宋_GB2312" w:hAnsi="仿宋" w:cs="仿宋" w:hint="eastAsia"/>
          <w:b/>
          <w:bCs/>
          <w:sz w:val="32"/>
          <w:szCs w:val="32"/>
        </w:rPr>
        <w:t>资助情况</w:t>
      </w:r>
    </w:p>
    <w:p w:rsidR="00E83E6B" w:rsidRPr="00A6776D" w:rsidRDefault="00E83E6B" w:rsidP="00E83E6B">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学校严格按照文件要求做好国家助学金的发放及汇总上报工作，建立了以国</w:t>
      </w:r>
      <w:proofErr w:type="gramStart"/>
      <w:r w:rsidRPr="00A6776D">
        <w:rPr>
          <w:rFonts w:ascii="仿宋_GB2312" w:eastAsia="仿宋_GB2312" w:hAnsi="仿宋" w:hint="eastAsia"/>
          <w:sz w:val="32"/>
          <w:szCs w:val="32"/>
        </w:rPr>
        <w:t>家免</w:t>
      </w:r>
      <w:proofErr w:type="gramEnd"/>
      <w:r w:rsidRPr="00A6776D">
        <w:rPr>
          <w:rFonts w:ascii="仿宋_GB2312" w:eastAsia="仿宋_GB2312" w:hAnsi="仿宋" w:hint="eastAsia"/>
          <w:sz w:val="32"/>
          <w:szCs w:val="32"/>
        </w:rPr>
        <w:t>学费和助学金为主，校内困难补助、奖学金相结合为辅的助学方式，助学制度完善，坚持公开、公正、公平，“应免尽免”的原则，没有学生因为经济困难辍学。2021年推荐</w:t>
      </w:r>
      <w:r w:rsidR="001E0042" w:rsidRPr="00A6776D">
        <w:rPr>
          <w:rFonts w:ascii="仿宋_GB2312" w:eastAsia="仿宋_GB2312" w:hAnsi="仿宋" w:hint="eastAsia"/>
          <w:sz w:val="32"/>
          <w:szCs w:val="32"/>
        </w:rPr>
        <w:t>3人参评</w:t>
      </w:r>
      <w:r w:rsidRPr="00A6776D">
        <w:rPr>
          <w:rFonts w:ascii="仿宋_GB2312" w:eastAsia="仿宋_GB2312" w:hAnsi="仿宋" w:hint="eastAsia"/>
          <w:sz w:val="32"/>
          <w:szCs w:val="32"/>
        </w:rPr>
        <w:t>国家奖学金。</w:t>
      </w:r>
    </w:p>
    <w:p w:rsidR="00E83E6B" w:rsidRPr="00A6776D" w:rsidRDefault="00E83E6B" w:rsidP="00E83E6B">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全校所有学生均享受免学费政策，落实到位。2020年秋季完成了 567人共计577000元的国家助学金审核、上报和发放工作；完成了7人</w:t>
      </w:r>
      <w:r w:rsidR="001E0042" w:rsidRPr="00A6776D">
        <w:rPr>
          <w:rFonts w:ascii="仿宋_GB2312" w:eastAsia="仿宋_GB2312" w:hAnsi="仿宋" w:hint="eastAsia"/>
          <w:sz w:val="32"/>
          <w:szCs w:val="32"/>
        </w:rPr>
        <w:t>共计</w:t>
      </w:r>
      <w:r w:rsidRPr="00A6776D">
        <w:rPr>
          <w:rFonts w:ascii="仿宋_GB2312" w:eastAsia="仿宋_GB2312" w:hAnsi="仿宋" w:hint="eastAsia"/>
          <w:sz w:val="32"/>
          <w:szCs w:val="32"/>
        </w:rPr>
        <w:t>4000元的学校困难补助金审核、上报和发放工作；</w:t>
      </w:r>
      <w:r w:rsidR="001E0042" w:rsidRPr="00A6776D">
        <w:rPr>
          <w:rFonts w:ascii="仿宋_GB2312" w:eastAsia="仿宋_GB2312" w:hAnsi="仿宋" w:hint="eastAsia"/>
          <w:sz w:val="32"/>
          <w:szCs w:val="32"/>
        </w:rPr>
        <w:t>评出</w:t>
      </w:r>
      <w:r w:rsidRPr="00A6776D">
        <w:rPr>
          <w:rFonts w:ascii="仿宋_GB2312" w:eastAsia="仿宋_GB2312" w:hAnsi="仿宋" w:hint="eastAsia"/>
          <w:sz w:val="32"/>
          <w:szCs w:val="32"/>
        </w:rPr>
        <w:t>541人奖学金奖励金获得者</w:t>
      </w:r>
      <w:r w:rsidR="001E0042" w:rsidRPr="00A6776D">
        <w:rPr>
          <w:rFonts w:ascii="仿宋_GB2312" w:eastAsia="仿宋_GB2312" w:hAnsi="仿宋" w:hint="eastAsia"/>
          <w:sz w:val="32"/>
          <w:szCs w:val="32"/>
        </w:rPr>
        <w:t>，</w:t>
      </w:r>
      <w:r w:rsidRPr="00A6776D">
        <w:rPr>
          <w:rFonts w:ascii="仿宋_GB2312" w:eastAsia="仿宋_GB2312" w:hAnsi="仿宋" w:hint="eastAsia"/>
          <w:sz w:val="32"/>
          <w:szCs w:val="32"/>
        </w:rPr>
        <w:t>共计</w:t>
      </w:r>
      <w:r w:rsidRPr="00A6776D">
        <w:rPr>
          <w:rFonts w:ascii="仿宋_GB2312" w:eastAsia="仿宋_GB2312" w:hAnsi="仿宋" w:hint="eastAsia"/>
          <w:sz w:val="32"/>
          <w:szCs w:val="32"/>
        </w:rPr>
        <w:lastRenderedPageBreak/>
        <w:t>186400元的奖金审核、上报和发放工作。</w:t>
      </w:r>
    </w:p>
    <w:p w:rsidR="00E83E6B" w:rsidRPr="00A6776D" w:rsidRDefault="00E83E6B" w:rsidP="00E83E6B">
      <w:pPr>
        <w:ind w:firstLineChars="200" w:firstLine="640"/>
        <w:rPr>
          <w:rFonts w:ascii="仿宋_GB2312" w:eastAsia="仿宋_GB2312" w:hAnsi="仿宋"/>
          <w:sz w:val="32"/>
          <w:szCs w:val="32"/>
        </w:rPr>
      </w:pPr>
      <w:r w:rsidRPr="00A6776D">
        <w:rPr>
          <w:rFonts w:ascii="仿宋_GB2312" w:eastAsia="仿宋_GB2312" w:hAnsi="仿宋" w:hint="eastAsia"/>
          <w:sz w:val="32"/>
          <w:szCs w:val="32"/>
        </w:rPr>
        <w:t>2021年春季完成了556人共计558000元的国家助学金审核、上报工作；完成了2人</w:t>
      </w:r>
      <w:r w:rsidR="001E0042" w:rsidRPr="00A6776D">
        <w:rPr>
          <w:rFonts w:ascii="仿宋_GB2312" w:eastAsia="仿宋_GB2312" w:hAnsi="仿宋" w:hint="eastAsia"/>
          <w:sz w:val="32"/>
          <w:szCs w:val="32"/>
        </w:rPr>
        <w:t>共计</w:t>
      </w:r>
      <w:r w:rsidRPr="00A6776D">
        <w:rPr>
          <w:rFonts w:ascii="仿宋_GB2312" w:eastAsia="仿宋_GB2312" w:hAnsi="仿宋" w:hint="eastAsia"/>
          <w:sz w:val="32"/>
          <w:szCs w:val="32"/>
        </w:rPr>
        <w:t>2000元的学校困难补助金审核、上报和发放工作</w:t>
      </w:r>
      <w:r w:rsidR="00C45CA4" w:rsidRPr="00A6776D">
        <w:rPr>
          <w:rFonts w:ascii="仿宋_GB2312" w:eastAsia="仿宋_GB2312" w:hAnsi="仿宋" w:hint="eastAsia"/>
          <w:sz w:val="32"/>
          <w:szCs w:val="32"/>
        </w:rPr>
        <w:t>；</w:t>
      </w:r>
      <w:r w:rsidRPr="00A6776D">
        <w:rPr>
          <w:rFonts w:ascii="仿宋_GB2312" w:eastAsia="仿宋_GB2312" w:hAnsi="仿宋" w:hint="eastAsia"/>
          <w:sz w:val="32"/>
          <w:szCs w:val="32"/>
        </w:rPr>
        <w:t>评出687人奖学金奖励金获得者，共计239830元的奖金审核、上报工作。</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2.</w:t>
      </w:r>
      <w:r w:rsidR="009626BD" w:rsidRPr="00A6776D">
        <w:rPr>
          <w:rFonts w:ascii="仿宋_GB2312" w:eastAsia="仿宋_GB2312" w:hAnsi="仿宋" w:cs="仿宋" w:hint="eastAsia"/>
          <w:b/>
          <w:bCs/>
          <w:sz w:val="32"/>
          <w:szCs w:val="32"/>
        </w:rPr>
        <w:t>5</w:t>
      </w:r>
      <w:r w:rsidRPr="00A6776D">
        <w:rPr>
          <w:rFonts w:ascii="仿宋_GB2312" w:eastAsia="仿宋_GB2312" w:hAnsi="仿宋" w:cs="仿宋" w:hint="eastAsia"/>
          <w:b/>
          <w:bCs/>
          <w:sz w:val="32"/>
          <w:szCs w:val="32"/>
        </w:rPr>
        <w:t>就业质量</w:t>
      </w:r>
    </w:p>
    <w:p w:rsidR="00E83E6B" w:rsidRPr="00A6776D" w:rsidRDefault="004351E8" w:rsidP="004351E8">
      <w:pPr>
        <w:pStyle w:val="a9"/>
        <w:ind w:firstLine="640"/>
        <w:rPr>
          <w:rFonts w:ascii="仿宋" w:eastAsia="仿宋" w:hAnsi="仿宋"/>
          <w:sz w:val="32"/>
          <w:szCs w:val="30"/>
        </w:rPr>
      </w:pPr>
      <w:r w:rsidRPr="00A6776D">
        <w:rPr>
          <w:rFonts w:ascii="仿宋" w:eastAsia="仿宋" w:hAnsi="仿宋" w:hint="eastAsia"/>
          <w:sz w:val="32"/>
          <w:szCs w:val="30"/>
        </w:rPr>
        <w:t>学校重视学生就业工作，每年</w:t>
      </w:r>
      <w:r w:rsidR="00496E06" w:rsidRPr="00A6776D">
        <w:rPr>
          <w:rFonts w:ascii="仿宋" w:eastAsia="仿宋" w:hAnsi="仿宋" w:hint="eastAsia"/>
          <w:sz w:val="32"/>
          <w:szCs w:val="30"/>
        </w:rPr>
        <w:t>为毕业生</w:t>
      </w:r>
      <w:r w:rsidRPr="00A6776D">
        <w:rPr>
          <w:rFonts w:ascii="仿宋" w:eastAsia="仿宋" w:hAnsi="仿宋" w:hint="eastAsia"/>
          <w:sz w:val="32"/>
          <w:szCs w:val="30"/>
        </w:rPr>
        <w:t>和合作企业举行双向招聘会，</w:t>
      </w:r>
      <w:r w:rsidR="00E83E6B" w:rsidRPr="00A6776D">
        <w:rPr>
          <w:rFonts w:ascii="仿宋" w:eastAsia="仿宋" w:hAnsi="仿宋" w:hint="eastAsia"/>
          <w:sz w:val="32"/>
          <w:szCs w:val="30"/>
        </w:rPr>
        <w:t>通过走访调查毕业生就业情况和用人单位反馈，得到较好的口碑，我校毕业生的一次性就业率</w:t>
      </w:r>
      <w:r w:rsidR="001E0042" w:rsidRPr="00A6776D">
        <w:rPr>
          <w:rFonts w:ascii="仿宋" w:eastAsia="仿宋" w:hAnsi="仿宋" w:hint="eastAsia"/>
          <w:sz w:val="32"/>
          <w:szCs w:val="30"/>
        </w:rPr>
        <w:t>较高</w:t>
      </w:r>
      <w:r w:rsidR="00E83E6B" w:rsidRPr="00A6776D">
        <w:rPr>
          <w:rFonts w:ascii="仿宋" w:eastAsia="仿宋" w:hAnsi="仿宋" w:hint="eastAsia"/>
          <w:sz w:val="32"/>
          <w:szCs w:val="30"/>
        </w:rPr>
        <w:t>。 其中：幼教专业毕业生161人，就业率达到97%；计算机应用毕业生93人，就业率达到98%；会计毕业生85人，就业率96%；交通运输类、美设与制作、园林技术、电子商务、市场营销类专业，就业率达到95%左右。中职毕业生平均月薪水平为3500元，月收入在2900元以内的占30%，月薪在3000至3700元的毕业生约</w:t>
      </w:r>
      <w:r w:rsidR="00B3648D" w:rsidRPr="00A6776D">
        <w:rPr>
          <w:rFonts w:ascii="仿宋" w:eastAsia="仿宋" w:hAnsi="仿宋" w:hint="eastAsia"/>
          <w:sz w:val="32"/>
          <w:szCs w:val="30"/>
        </w:rPr>
        <w:t>55</w:t>
      </w:r>
      <w:r w:rsidR="00E83E6B" w:rsidRPr="00A6776D">
        <w:rPr>
          <w:rFonts w:ascii="仿宋" w:eastAsia="仿宋" w:hAnsi="仿宋" w:hint="eastAsia"/>
          <w:sz w:val="32"/>
          <w:szCs w:val="30"/>
        </w:rPr>
        <w:t>%。专业对口就业率达到95%以上。</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830"/>
        <w:gridCol w:w="1134"/>
        <w:gridCol w:w="1352"/>
        <w:gridCol w:w="1563"/>
        <w:gridCol w:w="1479"/>
        <w:gridCol w:w="1356"/>
      </w:tblGrid>
      <w:tr w:rsidR="00A6776D" w:rsidRPr="00A6776D" w:rsidTr="00E83E6B">
        <w:trPr>
          <w:trHeight w:val="624"/>
          <w:jc w:val="center"/>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年度</w:t>
            </w:r>
          </w:p>
        </w:tc>
        <w:tc>
          <w:tcPr>
            <w:tcW w:w="830"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毕业生数</w:t>
            </w:r>
          </w:p>
        </w:tc>
        <w:tc>
          <w:tcPr>
            <w:tcW w:w="1134"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对口就业人数</w:t>
            </w:r>
          </w:p>
        </w:tc>
        <w:tc>
          <w:tcPr>
            <w:tcW w:w="1352"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对  口</w:t>
            </w:r>
          </w:p>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就业率</w:t>
            </w:r>
          </w:p>
        </w:tc>
        <w:tc>
          <w:tcPr>
            <w:tcW w:w="1563"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人均初次</w:t>
            </w:r>
          </w:p>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就业起薪</w:t>
            </w:r>
          </w:p>
        </w:tc>
        <w:tc>
          <w:tcPr>
            <w:tcW w:w="1479"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升入高等教育人数</w:t>
            </w:r>
          </w:p>
        </w:tc>
        <w:tc>
          <w:tcPr>
            <w:tcW w:w="1356" w:type="dxa"/>
            <w:vMerge w:val="restart"/>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升入高等</w:t>
            </w:r>
          </w:p>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sz w:val="28"/>
                <w:szCs w:val="24"/>
              </w:rPr>
              <w:t>教育比例</w:t>
            </w:r>
          </w:p>
        </w:tc>
      </w:tr>
      <w:tr w:rsidR="00A6776D" w:rsidRPr="00A6776D" w:rsidTr="00E83E6B">
        <w:trPr>
          <w:trHeight w:val="425"/>
          <w:jc w:val="cent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830"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1134"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1352"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1563"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1479"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c>
          <w:tcPr>
            <w:tcW w:w="1356" w:type="dxa"/>
            <w:vMerge/>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p>
        </w:tc>
      </w:tr>
      <w:tr w:rsidR="00A6776D" w:rsidRPr="00A6776D" w:rsidTr="00E83E6B">
        <w:trPr>
          <w:trHeight w:val="492"/>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hint="eastAsia"/>
                <w:sz w:val="28"/>
                <w:szCs w:val="24"/>
              </w:rPr>
              <w:t>2021</w:t>
            </w:r>
          </w:p>
        </w:tc>
        <w:tc>
          <w:tcPr>
            <w:tcW w:w="830" w:type="dxa"/>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hint="eastAsia"/>
                <w:sz w:val="28"/>
                <w:szCs w:val="24"/>
              </w:rPr>
              <w:t>855</w:t>
            </w:r>
          </w:p>
        </w:tc>
        <w:tc>
          <w:tcPr>
            <w:tcW w:w="1134" w:type="dxa"/>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hint="eastAsia"/>
                <w:sz w:val="28"/>
                <w:szCs w:val="24"/>
              </w:rPr>
              <w:t>813</w:t>
            </w:r>
          </w:p>
        </w:tc>
        <w:tc>
          <w:tcPr>
            <w:tcW w:w="1352" w:type="dxa"/>
            <w:tcBorders>
              <w:top w:val="single" w:sz="4" w:space="0" w:color="auto"/>
              <w:left w:val="nil"/>
              <w:bottom w:val="single" w:sz="4" w:space="0" w:color="auto"/>
              <w:right w:val="single" w:sz="4" w:space="0" w:color="auto"/>
            </w:tcBorders>
            <w:vAlign w:val="center"/>
            <w:hideMark/>
          </w:tcPr>
          <w:p w:rsidR="00E83E6B" w:rsidRPr="00A6776D" w:rsidRDefault="00E83E6B" w:rsidP="00E83E6B">
            <w:pPr>
              <w:spacing w:line="400" w:lineRule="exact"/>
              <w:jc w:val="center"/>
              <w:rPr>
                <w:rFonts w:ascii="仿宋" w:eastAsia="仿宋" w:hAnsi="仿宋"/>
                <w:sz w:val="28"/>
                <w:szCs w:val="24"/>
              </w:rPr>
            </w:pPr>
            <w:r w:rsidRPr="00A6776D">
              <w:rPr>
                <w:rFonts w:ascii="仿宋" w:eastAsia="仿宋" w:hAnsi="仿宋" w:hint="eastAsia"/>
                <w:sz w:val="28"/>
                <w:szCs w:val="24"/>
              </w:rPr>
              <w:t>95.09%</w:t>
            </w:r>
          </w:p>
        </w:tc>
        <w:tc>
          <w:tcPr>
            <w:tcW w:w="1563" w:type="dxa"/>
            <w:tcBorders>
              <w:top w:val="single" w:sz="4" w:space="0" w:color="auto"/>
              <w:left w:val="nil"/>
              <w:bottom w:val="single" w:sz="4" w:space="0" w:color="auto"/>
              <w:right w:val="single" w:sz="4" w:space="0" w:color="auto"/>
            </w:tcBorders>
            <w:vAlign w:val="center"/>
            <w:hideMark/>
          </w:tcPr>
          <w:p w:rsidR="00E83E6B" w:rsidRPr="00A6776D" w:rsidRDefault="00981E45" w:rsidP="00E83E6B">
            <w:pPr>
              <w:spacing w:line="400" w:lineRule="exact"/>
              <w:jc w:val="center"/>
              <w:rPr>
                <w:rFonts w:ascii="仿宋" w:eastAsia="仿宋" w:hAnsi="仿宋"/>
                <w:sz w:val="28"/>
                <w:szCs w:val="24"/>
              </w:rPr>
            </w:pPr>
            <w:r w:rsidRPr="00A6776D">
              <w:rPr>
                <w:rFonts w:ascii="仿宋" w:eastAsia="仿宋" w:hAnsi="仿宋" w:hint="eastAsia"/>
                <w:sz w:val="28"/>
                <w:szCs w:val="24"/>
              </w:rPr>
              <w:t>3500</w:t>
            </w:r>
          </w:p>
        </w:tc>
        <w:tc>
          <w:tcPr>
            <w:tcW w:w="1479" w:type="dxa"/>
            <w:tcBorders>
              <w:top w:val="single" w:sz="4" w:space="0" w:color="auto"/>
              <w:left w:val="nil"/>
              <w:bottom w:val="single" w:sz="4" w:space="0" w:color="auto"/>
              <w:right w:val="single" w:sz="4" w:space="0" w:color="auto"/>
            </w:tcBorders>
            <w:vAlign w:val="center"/>
            <w:hideMark/>
          </w:tcPr>
          <w:p w:rsidR="00E83E6B" w:rsidRPr="00A6776D" w:rsidRDefault="00923A04" w:rsidP="00E83E6B">
            <w:pPr>
              <w:spacing w:line="400" w:lineRule="exact"/>
              <w:jc w:val="center"/>
              <w:rPr>
                <w:rFonts w:ascii="仿宋" w:eastAsia="仿宋" w:hAnsi="仿宋"/>
                <w:sz w:val="28"/>
                <w:szCs w:val="24"/>
              </w:rPr>
            </w:pPr>
            <w:r w:rsidRPr="00A6776D">
              <w:rPr>
                <w:rFonts w:ascii="仿宋" w:eastAsia="仿宋" w:hAnsi="仿宋" w:hint="eastAsia"/>
                <w:sz w:val="28"/>
                <w:szCs w:val="24"/>
              </w:rPr>
              <w:t>746</w:t>
            </w:r>
          </w:p>
        </w:tc>
        <w:tc>
          <w:tcPr>
            <w:tcW w:w="1356" w:type="dxa"/>
            <w:tcBorders>
              <w:top w:val="single" w:sz="4" w:space="0" w:color="auto"/>
              <w:left w:val="nil"/>
              <w:bottom w:val="single" w:sz="4" w:space="0" w:color="auto"/>
              <w:right w:val="single" w:sz="4" w:space="0" w:color="auto"/>
            </w:tcBorders>
            <w:vAlign w:val="center"/>
            <w:hideMark/>
          </w:tcPr>
          <w:p w:rsidR="00E83E6B" w:rsidRPr="00A6776D" w:rsidRDefault="00E83E6B" w:rsidP="003D24E5">
            <w:pPr>
              <w:spacing w:line="400" w:lineRule="exact"/>
              <w:jc w:val="center"/>
              <w:rPr>
                <w:rFonts w:ascii="仿宋" w:eastAsia="仿宋" w:hAnsi="仿宋"/>
                <w:sz w:val="28"/>
                <w:szCs w:val="24"/>
              </w:rPr>
            </w:pPr>
            <w:r w:rsidRPr="00A6776D">
              <w:rPr>
                <w:rFonts w:ascii="仿宋" w:eastAsia="仿宋" w:hAnsi="仿宋" w:hint="eastAsia"/>
                <w:sz w:val="28"/>
                <w:szCs w:val="24"/>
              </w:rPr>
              <w:t>8</w:t>
            </w:r>
            <w:r w:rsidR="003D24E5">
              <w:rPr>
                <w:rFonts w:ascii="仿宋" w:eastAsia="仿宋" w:hAnsi="仿宋" w:hint="eastAsia"/>
                <w:sz w:val="28"/>
                <w:szCs w:val="24"/>
              </w:rPr>
              <w:t>7</w:t>
            </w:r>
            <w:r w:rsidRPr="00A6776D">
              <w:rPr>
                <w:rFonts w:ascii="仿宋" w:eastAsia="仿宋" w:hAnsi="仿宋" w:hint="eastAsia"/>
                <w:sz w:val="28"/>
                <w:szCs w:val="24"/>
              </w:rPr>
              <w:t>.</w:t>
            </w:r>
            <w:r w:rsidR="003D24E5">
              <w:rPr>
                <w:rFonts w:ascii="仿宋" w:eastAsia="仿宋" w:hAnsi="仿宋" w:hint="eastAsia"/>
                <w:sz w:val="28"/>
                <w:szCs w:val="24"/>
              </w:rPr>
              <w:t>25</w:t>
            </w:r>
            <w:r w:rsidRPr="00A6776D">
              <w:rPr>
                <w:rFonts w:ascii="仿宋" w:eastAsia="仿宋" w:hAnsi="仿宋" w:hint="eastAsia"/>
                <w:sz w:val="28"/>
                <w:szCs w:val="24"/>
              </w:rPr>
              <w:t>%</w:t>
            </w:r>
          </w:p>
        </w:tc>
      </w:tr>
    </w:tbl>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2.</w:t>
      </w:r>
      <w:r w:rsidR="009626BD" w:rsidRPr="00A6776D">
        <w:rPr>
          <w:rFonts w:ascii="仿宋_GB2312" w:eastAsia="仿宋_GB2312" w:hAnsi="仿宋" w:cs="仿宋" w:hint="eastAsia"/>
          <w:b/>
          <w:bCs/>
          <w:sz w:val="32"/>
          <w:szCs w:val="32"/>
        </w:rPr>
        <w:t>6</w:t>
      </w:r>
      <w:r w:rsidRPr="00A6776D">
        <w:rPr>
          <w:rFonts w:ascii="仿宋_GB2312" w:eastAsia="仿宋_GB2312" w:hAnsi="仿宋" w:cs="仿宋" w:hint="eastAsia"/>
          <w:b/>
          <w:bCs/>
          <w:sz w:val="32"/>
          <w:szCs w:val="32"/>
        </w:rPr>
        <w:t>职业发展</w:t>
      </w:r>
    </w:p>
    <w:p w:rsidR="004351E8" w:rsidRPr="00A6776D" w:rsidRDefault="0086152D" w:rsidP="004351E8">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学校实行“2.5+0.5”培养模式，学校重视学生职业素养</w:t>
      </w:r>
      <w:r w:rsidR="00496E06" w:rsidRPr="00A6776D">
        <w:rPr>
          <w:rFonts w:ascii="仿宋_GB2312" w:eastAsia="仿宋_GB2312" w:hAnsi="仿宋" w:cs="仿宋" w:hint="eastAsia"/>
          <w:sz w:val="32"/>
          <w:szCs w:val="32"/>
        </w:rPr>
        <w:t>的培育和</w:t>
      </w:r>
      <w:r w:rsidR="00496E06" w:rsidRPr="00A6776D">
        <w:rPr>
          <w:rFonts w:ascii="仿宋_GB2312" w:eastAsia="仿宋_GB2312" w:hAnsi="仿宋" w:cs="仿宋"/>
          <w:sz w:val="32"/>
          <w:szCs w:val="32"/>
        </w:rPr>
        <w:t>职业生涯规划</w:t>
      </w:r>
      <w:r w:rsidR="00496E06" w:rsidRPr="00A6776D">
        <w:rPr>
          <w:rFonts w:ascii="仿宋_GB2312" w:eastAsia="仿宋_GB2312" w:hAnsi="仿宋" w:cs="仿宋" w:hint="eastAsia"/>
          <w:sz w:val="32"/>
          <w:szCs w:val="32"/>
        </w:rPr>
        <w:t>、</w:t>
      </w:r>
      <w:r w:rsidR="00496E06" w:rsidRPr="00A6776D">
        <w:rPr>
          <w:rFonts w:ascii="仿宋_GB2312" w:eastAsia="仿宋_GB2312" w:hAnsi="仿宋" w:cs="仿宋"/>
          <w:sz w:val="32"/>
          <w:szCs w:val="32"/>
        </w:rPr>
        <w:t>创新创业教育。</w:t>
      </w:r>
      <w:r w:rsidR="004351E8" w:rsidRPr="00A6776D">
        <w:rPr>
          <w:rFonts w:ascii="仿宋_GB2312" w:eastAsia="仿宋_GB2312" w:hAnsi="仿宋" w:cs="仿宋" w:hint="eastAsia"/>
          <w:sz w:val="32"/>
          <w:szCs w:val="32"/>
        </w:rPr>
        <w:t>园林183班何镇南同学在2021年全国职业院校技能大赛中职</w:t>
      </w:r>
      <w:proofErr w:type="gramStart"/>
      <w:r w:rsidR="004351E8" w:rsidRPr="00A6776D">
        <w:rPr>
          <w:rFonts w:ascii="仿宋_GB2312" w:eastAsia="仿宋_GB2312" w:hAnsi="仿宋" w:cs="仿宋" w:hint="eastAsia"/>
          <w:sz w:val="32"/>
          <w:szCs w:val="32"/>
        </w:rPr>
        <w:t>组蔬菜</w:t>
      </w:r>
      <w:proofErr w:type="gramEnd"/>
      <w:r w:rsidR="004351E8" w:rsidRPr="00A6776D">
        <w:rPr>
          <w:rFonts w:ascii="仿宋_GB2312" w:eastAsia="仿宋_GB2312" w:hAnsi="仿宋" w:cs="仿宋" w:hint="eastAsia"/>
          <w:sz w:val="32"/>
          <w:szCs w:val="32"/>
        </w:rPr>
        <w:t>嫁接赛项中获得国赛二等奖。</w:t>
      </w:r>
      <w:r w:rsidR="00496E06" w:rsidRPr="00A6776D">
        <w:rPr>
          <w:rFonts w:ascii="仿宋_GB2312" w:eastAsia="仿宋_GB2312" w:hAnsi="仿宋" w:cs="仿宋" w:hint="eastAsia"/>
          <w:sz w:val="32"/>
          <w:szCs w:val="32"/>
        </w:rPr>
        <w:t>2021年4月，我校黄伟升、林煌彬、</w:t>
      </w:r>
      <w:r w:rsidR="00496E06" w:rsidRPr="00A6776D">
        <w:rPr>
          <w:rFonts w:ascii="仿宋_GB2312" w:eastAsia="仿宋_GB2312" w:hAnsi="仿宋" w:cs="仿宋" w:hint="eastAsia"/>
          <w:sz w:val="32"/>
          <w:szCs w:val="32"/>
        </w:rPr>
        <w:lastRenderedPageBreak/>
        <w:t>王颖杰、陈诗瑶、许会云、李艺红6位同学在苏诗文、杨姗姗、龚书文等教师的悉心指导下，《互联网+模式下盆栽产业创新创业——泉农花匠》项目喜获第六届福建省“互联网+”大学生创新创业大赛中职赛道金奖和第四届中华职业教育创新创业大赛（中职组）优秀奖。</w:t>
      </w:r>
    </w:p>
    <w:p w:rsidR="009626BD" w:rsidRPr="00A6776D" w:rsidRDefault="009626BD" w:rsidP="004351E8">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2.7升学情况</w:t>
      </w:r>
    </w:p>
    <w:p w:rsidR="009626BD" w:rsidRPr="00A6776D" w:rsidRDefault="00211C0F" w:rsidP="004351E8">
      <w:pPr>
        <w:ind w:firstLineChars="200" w:firstLine="640"/>
        <w:rPr>
          <w:rFonts w:ascii="仿宋_GB2312" w:eastAsia="仿宋_GB2312" w:hAnsi="仿宋" w:cs="仿宋"/>
          <w:bCs/>
          <w:sz w:val="32"/>
          <w:szCs w:val="32"/>
        </w:rPr>
      </w:pPr>
      <w:r w:rsidRPr="00A6776D">
        <w:rPr>
          <w:rFonts w:ascii="仿宋_GB2312" w:eastAsia="仿宋_GB2312" w:hAnsi="仿宋" w:cs="仿宋" w:hint="eastAsia"/>
          <w:bCs/>
          <w:sz w:val="32"/>
          <w:szCs w:val="32"/>
        </w:rPr>
        <w:t>通过职教高考升学人数653人，其中升入本科院校人数4人，升入高职高专院校人数649人。通过对口单独招生升学人数15人，通过中高贯通升学人数78人，通过技能拔尖人才免试升学人数1人。</w:t>
      </w: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仿宋"/>
          <w:b/>
          <w:bCs/>
          <w:sz w:val="32"/>
          <w:szCs w:val="32"/>
        </w:rPr>
        <w:t>3.</w:t>
      </w:r>
      <w:r w:rsidR="009626BD" w:rsidRPr="00A6776D">
        <w:rPr>
          <w:rFonts w:hint="eastAsia"/>
        </w:rPr>
        <w:t xml:space="preserve"> </w:t>
      </w:r>
      <w:r w:rsidR="009626BD" w:rsidRPr="00A6776D">
        <w:rPr>
          <w:rFonts w:ascii="黑体" w:eastAsia="黑体" w:hAnsi="黑体" w:cs="仿宋" w:hint="eastAsia"/>
          <w:b/>
          <w:bCs/>
          <w:sz w:val="32"/>
          <w:szCs w:val="32"/>
        </w:rPr>
        <w:t>教育教学</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3.1专业</w:t>
      </w:r>
      <w:r w:rsidR="009626BD" w:rsidRPr="00A6776D">
        <w:rPr>
          <w:rFonts w:ascii="仿宋_GB2312" w:eastAsia="仿宋_GB2312" w:hAnsi="仿宋" w:cs="仿宋" w:hint="eastAsia"/>
          <w:b/>
          <w:bCs/>
          <w:sz w:val="32"/>
          <w:szCs w:val="32"/>
        </w:rPr>
        <w:t>建设</w:t>
      </w:r>
    </w:p>
    <w:p w:rsidR="00496E06" w:rsidRPr="00A6776D" w:rsidRDefault="00496E06" w:rsidP="00496E06">
      <w:pPr>
        <w:ind w:firstLineChars="200" w:firstLine="640"/>
        <w:rPr>
          <w:rFonts w:ascii="仿宋_GB2312" w:eastAsia="仿宋_GB2312" w:hAnsi="仿宋" w:cs="仿宋"/>
          <w:sz w:val="32"/>
          <w:szCs w:val="30"/>
        </w:rPr>
      </w:pPr>
      <w:r w:rsidRPr="00A6776D">
        <w:rPr>
          <w:rFonts w:ascii="仿宋_GB2312" w:eastAsia="仿宋_GB2312" w:hAnsi="仿宋" w:cs="仿宋" w:hint="eastAsia"/>
          <w:sz w:val="32"/>
          <w:szCs w:val="30"/>
        </w:rPr>
        <w:t>通过参与1+X证书试点，学校在师资培训、</w:t>
      </w:r>
      <w:proofErr w:type="gramStart"/>
      <w:r w:rsidRPr="00A6776D">
        <w:rPr>
          <w:rFonts w:ascii="仿宋_GB2312" w:eastAsia="仿宋_GB2312" w:hAnsi="仿宋" w:cs="仿宋" w:hint="eastAsia"/>
          <w:sz w:val="32"/>
          <w:szCs w:val="30"/>
        </w:rPr>
        <w:t>课证融通</w:t>
      </w:r>
      <w:proofErr w:type="gramEnd"/>
      <w:r w:rsidRPr="00A6776D">
        <w:rPr>
          <w:rFonts w:ascii="仿宋_GB2312" w:eastAsia="仿宋_GB2312" w:hAnsi="仿宋" w:cs="仿宋" w:hint="eastAsia"/>
          <w:sz w:val="32"/>
          <w:szCs w:val="30"/>
        </w:rPr>
        <w:t>、学生培养考核认证等方面进行了有益探索，取得了一定创新与突破。</w:t>
      </w:r>
    </w:p>
    <w:p w:rsidR="002C1B2B" w:rsidRPr="00A6776D" w:rsidRDefault="002C1B2B" w:rsidP="002C1B2B">
      <w:pPr>
        <w:spacing w:line="560" w:lineRule="exact"/>
        <w:ind w:firstLineChars="200" w:firstLine="640"/>
        <w:rPr>
          <w:rFonts w:ascii="楷体" w:eastAsia="楷体" w:hAnsi="楷体"/>
          <w:bCs/>
          <w:sz w:val="32"/>
          <w:szCs w:val="32"/>
        </w:rPr>
      </w:pPr>
      <w:r w:rsidRPr="00A6776D">
        <w:rPr>
          <w:rFonts w:ascii="楷体" w:eastAsia="楷体" w:hAnsi="楷体" w:hint="eastAsia"/>
          <w:bCs/>
          <w:sz w:val="32"/>
          <w:szCs w:val="32"/>
        </w:rPr>
        <w:t>（一）1+X融入人才培养方案</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1.基于课程体系进行融通</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一是重新审视课程教学内容与要求，参照1+X考核内容，对相应课程的教学内容与要求进行微调；二是把1+X体现出来的岗位技能及要求融入人才培养方案，与人才培养方案中的技能与要求结合。采取嵌入法将证书的内容嵌入专业课程体系中，学生在平时教学中可以学习到证书相关的知识内容。</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2.基于课程结构进行融通</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lastRenderedPageBreak/>
        <w:t>如网店运营推广证书基本与电商专业的人</w:t>
      </w:r>
      <w:proofErr w:type="gramStart"/>
      <w:r w:rsidRPr="00A6776D">
        <w:rPr>
          <w:rFonts w:ascii="仿宋_GB2312" w:eastAsia="仿宋_GB2312" w:hAnsi="仿宋" w:hint="eastAsia"/>
          <w:bCs/>
          <w:sz w:val="32"/>
          <w:szCs w:val="32"/>
        </w:rPr>
        <w:t>培方案</w:t>
      </w:r>
      <w:proofErr w:type="gramEnd"/>
      <w:r w:rsidRPr="00A6776D">
        <w:rPr>
          <w:rFonts w:ascii="仿宋_GB2312" w:eastAsia="仿宋_GB2312" w:hAnsi="仿宋" w:hint="eastAsia"/>
          <w:bCs/>
          <w:sz w:val="32"/>
          <w:szCs w:val="32"/>
        </w:rPr>
        <w:t>相匹配，根据人才培养方案中设置的“理论教学”“实训教学”两大课程结构，在“实训教学”环节，根据X证书中对应的“技能任务分项”进行课程重构，将“实训”以“任务情景”进行分割，以“分项技能训练”对应“证书技能任务分项”。</w:t>
      </w:r>
    </w:p>
    <w:p w:rsidR="002C1B2B" w:rsidRPr="00A6776D" w:rsidRDefault="002C1B2B" w:rsidP="002C1B2B">
      <w:pPr>
        <w:spacing w:line="560" w:lineRule="exact"/>
        <w:ind w:firstLineChars="200" w:firstLine="640"/>
        <w:rPr>
          <w:rFonts w:ascii="楷体" w:eastAsia="楷体" w:hAnsi="楷体"/>
          <w:bCs/>
          <w:sz w:val="32"/>
          <w:szCs w:val="32"/>
        </w:rPr>
      </w:pPr>
      <w:r w:rsidRPr="00A6776D">
        <w:rPr>
          <w:rFonts w:ascii="楷体" w:eastAsia="楷体" w:hAnsi="楷体" w:hint="eastAsia"/>
          <w:bCs/>
          <w:sz w:val="32"/>
          <w:szCs w:val="32"/>
        </w:rPr>
        <w:t>（二）1+X融入教学与实训</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1.课程标准融入X证书</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X证书的考核内容是完成某项工作所具备的职业能力，依据专业人才培养目标，按照知行合一的原则和技术技能型人才成长规律，科学、进阶地构建课程体系，根据课程体系，细化课程，确立课程在整个体系中的明确地位，从而提炼出课程目标，进而规划课程内容。课程标准的开发既要保证课程体系的系统性，也要体现课程模块的独立性，课程模块对应1+X证书内容模块，实现课程标准的融入。与职业技能等级证书标准对接，但不限于职业标准，对未涵盖的内容组织专门的培训（利用晚自修时间专门组织学生培训）。如此一来，学生的培训才能顺利在专业教学中开展。</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2.课程资源融入1+X证书</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课程资源融入企业资源、X证书资源，在培训过程中对1+X的课程资源进行了搜集、制作和整合。搜集是指围绕教学目标，从国家资源库、开放课程、合作企业、各类大赛、行业标准资源等渠道建立课程教学资源。例如跨境电商B2B数据运营，学校通过与企业合作，获取了丰富的课程资源供学生学习；网店运营推广，则通过职业技能大赛、行业大赛</w:t>
      </w:r>
      <w:r w:rsidRPr="00A6776D">
        <w:rPr>
          <w:rFonts w:ascii="仿宋_GB2312" w:eastAsia="仿宋_GB2312" w:hAnsi="仿宋" w:hint="eastAsia"/>
          <w:bCs/>
          <w:sz w:val="32"/>
          <w:szCs w:val="32"/>
        </w:rPr>
        <w:lastRenderedPageBreak/>
        <w:t>获取了丰富</w:t>
      </w:r>
      <w:proofErr w:type="gramStart"/>
      <w:r w:rsidRPr="00A6776D">
        <w:rPr>
          <w:rFonts w:ascii="仿宋_GB2312" w:eastAsia="仿宋_GB2312" w:hAnsi="仿宋" w:hint="eastAsia"/>
          <w:bCs/>
          <w:sz w:val="32"/>
          <w:szCs w:val="32"/>
        </w:rPr>
        <w:t>的赛卷资源</w:t>
      </w:r>
      <w:proofErr w:type="gramEnd"/>
      <w:r w:rsidRPr="00A6776D">
        <w:rPr>
          <w:rFonts w:ascii="仿宋_GB2312" w:eastAsia="仿宋_GB2312" w:hAnsi="仿宋" w:hint="eastAsia"/>
          <w:bCs/>
          <w:sz w:val="32"/>
          <w:szCs w:val="32"/>
        </w:rPr>
        <w:t>。</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对上述所有教学资源整合，开发新型教材优化教学，整合的过程融入教学理念和教学方法。在1+X项目的培训过程中，合理使用PPT、教学视频及实训平台，坚持教学过程与生产过程对接，尽可能采用案例，让学生体验职业环境、感受</w:t>
      </w:r>
      <w:proofErr w:type="gramStart"/>
      <w:r w:rsidRPr="00A6776D">
        <w:rPr>
          <w:rFonts w:ascii="仿宋_GB2312" w:eastAsia="仿宋_GB2312" w:hAnsi="仿宋" w:hint="eastAsia"/>
          <w:bCs/>
          <w:sz w:val="32"/>
          <w:szCs w:val="32"/>
        </w:rPr>
        <w:t>实际职场</w:t>
      </w:r>
      <w:proofErr w:type="gramEnd"/>
      <w:r w:rsidRPr="00A6776D">
        <w:rPr>
          <w:rFonts w:ascii="仿宋_GB2312" w:eastAsia="仿宋_GB2312" w:hAnsi="仿宋" w:hint="eastAsia"/>
          <w:bCs/>
          <w:sz w:val="32"/>
          <w:szCs w:val="32"/>
        </w:rPr>
        <w:t>氛围。</w:t>
      </w:r>
    </w:p>
    <w:p w:rsidR="002C1B2B" w:rsidRPr="00A6776D" w:rsidRDefault="002C1B2B" w:rsidP="002C1B2B">
      <w:pPr>
        <w:spacing w:line="560" w:lineRule="exact"/>
        <w:ind w:firstLineChars="200" w:firstLine="640"/>
        <w:rPr>
          <w:rFonts w:ascii="楷体" w:eastAsia="楷体" w:hAnsi="楷体"/>
          <w:bCs/>
          <w:sz w:val="32"/>
          <w:szCs w:val="32"/>
        </w:rPr>
      </w:pPr>
      <w:r w:rsidRPr="00A6776D">
        <w:rPr>
          <w:rFonts w:ascii="楷体" w:eastAsia="楷体" w:hAnsi="楷体" w:hint="eastAsia"/>
          <w:bCs/>
          <w:sz w:val="32"/>
          <w:szCs w:val="32"/>
        </w:rPr>
        <w:t>（三）</w:t>
      </w:r>
      <w:proofErr w:type="gramStart"/>
      <w:r w:rsidRPr="00A6776D">
        <w:rPr>
          <w:rFonts w:ascii="楷体" w:eastAsia="楷体" w:hAnsi="楷体" w:hint="eastAsia"/>
          <w:bCs/>
          <w:sz w:val="32"/>
          <w:szCs w:val="32"/>
        </w:rPr>
        <w:t>课证融通</w:t>
      </w:r>
      <w:proofErr w:type="gramEnd"/>
      <w:r w:rsidRPr="00A6776D">
        <w:rPr>
          <w:rFonts w:ascii="楷体" w:eastAsia="楷体" w:hAnsi="楷体" w:hint="eastAsia"/>
          <w:bCs/>
          <w:sz w:val="32"/>
          <w:szCs w:val="32"/>
        </w:rPr>
        <w:t>有机衔接</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1+X证书”职业技能具备完整的、严密的知识技能体系。为保证学历教育与X证书的质量，做好X证书评价组织工作，采取过程性考核、期末考试、操作考核、综合评价等方式来认定考核结课，实现“以证代考”或“证考融合”，实现人才培养考核结果与X证书考核结果互认。</w:t>
      </w:r>
    </w:p>
    <w:p w:rsidR="002C1B2B" w:rsidRPr="00A6776D" w:rsidRDefault="002C1B2B" w:rsidP="002C1B2B">
      <w:pPr>
        <w:spacing w:line="560" w:lineRule="exact"/>
        <w:ind w:firstLineChars="200" w:firstLine="640"/>
        <w:rPr>
          <w:rFonts w:ascii="楷体" w:eastAsia="楷体" w:hAnsi="楷体"/>
          <w:bCs/>
          <w:sz w:val="32"/>
          <w:szCs w:val="32"/>
        </w:rPr>
      </w:pPr>
      <w:r w:rsidRPr="00A6776D">
        <w:rPr>
          <w:rFonts w:ascii="楷体" w:eastAsia="楷体" w:hAnsi="楷体" w:hint="eastAsia"/>
          <w:bCs/>
          <w:sz w:val="32"/>
          <w:szCs w:val="32"/>
        </w:rPr>
        <w:t>（四）结合1+X证书制度试点，实施以任务导向的多元化教学方法</w:t>
      </w:r>
    </w:p>
    <w:p w:rsidR="002C1B2B" w:rsidRPr="00A6776D" w:rsidRDefault="002C1B2B" w:rsidP="002C1B2B">
      <w:pPr>
        <w:spacing w:line="560" w:lineRule="exact"/>
        <w:ind w:firstLineChars="200" w:firstLine="640"/>
        <w:rPr>
          <w:rFonts w:ascii="仿宋_GB2312" w:eastAsia="仿宋_GB2312" w:hAnsi="仿宋"/>
          <w:bCs/>
          <w:sz w:val="32"/>
          <w:szCs w:val="32"/>
        </w:rPr>
      </w:pPr>
      <w:r w:rsidRPr="00A6776D">
        <w:rPr>
          <w:rFonts w:ascii="仿宋_GB2312" w:eastAsia="仿宋_GB2312" w:hAnsi="仿宋" w:hint="eastAsia"/>
          <w:bCs/>
          <w:sz w:val="32"/>
          <w:szCs w:val="32"/>
        </w:rPr>
        <w:t>通过工作任务为导向教学活动，在真实的工作环境中，使学生形成符合生产需要的工作任务和行为规范。</w:t>
      </w:r>
      <w:proofErr w:type="gramStart"/>
      <w:r w:rsidRPr="00A6776D">
        <w:rPr>
          <w:rFonts w:ascii="仿宋_GB2312" w:eastAsia="仿宋_GB2312" w:hAnsi="仿宋" w:hint="eastAsia"/>
          <w:bCs/>
          <w:sz w:val="32"/>
          <w:szCs w:val="32"/>
        </w:rPr>
        <w:t>践行</w:t>
      </w:r>
      <w:proofErr w:type="gramEnd"/>
      <w:r w:rsidRPr="00A6776D">
        <w:rPr>
          <w:rFonts w:ascii="仿宋_GB2312" w:eastAsia="仿宋_GB2312" w:hAnsi="仿宋" w:hint="eastAsia"/>
          <w:bCs/>
          <w:sz w:val="32"/>
          <w:szCs w:val="32"/>
        </w:rPr>
        <w:t>“做中学、做中教、做中悟”的“工学结合”人才培养，实现由“教”向“学”和“教”向“做”的转型。实施以项目任务为载体的“一体化”教学。根据“课证融通”课程目标，结合“X”证书职业技能等级证书标准要求，通过典型工作任务分析，把理论、实践、生产服务、科技研发等内容融为一体，重构课程内容，以生产项目的具体工作任务为学习载体，按照工作过程和学生自主学习要求设计和安排教学活动。在实践中学理论，在运用中学技术，即教学目标一体化、教学</w:t>
      </w:r>
      <w:r w:rsidRPr="00A6776D">
        <w:rPr>
          <w:rFonts w:ascii="仿宋_GB2312" w:eastAsia="仿宋_GB2312" w:hAnsi="仿宋" w:hint="eastAsia"/>
          <w:bCs/>
          <w:sz w:val="32"/>
          <w:szCs w:val="32"/>
        </w:rPr>
        <w:lastRenderedPageBreak/>
        <w:t>内容一体化、教学空间一体化、理</w:t>
      </w:r>
      <w:proofErr w:type="gramStart"/>
      <w:r w:rsidRPr="00A6776D">
        <w:rPr>
          <w:rFonts w:ascii="仿宋_GB2312" w:eastAsia="仿宋_GB2312" w:hAnsi="仿宋" w:hint="eastAsia"/>
          <w:bCs/>
          <w:sz w:val="32"/>
          <w:szCs w:val="32"/>
        </w:rPr>
        <w:t>实教师</w:t>
      </w:r>
      <w:proofErr w:type="gramEnd"/>
      <w:r w:rsidRPr="00A6776D">
        <w:rPr>
          <w:rFonts w:ascii="仿宋_GB2312" w:eastAsia="仿宋_GB2312" w:hAnsi="仿宋" w:hint="eastAsia"/>
          <w:bCs/>
          <w:sz w:val="32"/>
          <w:szCs w:val="32"/>
        </w:rPr>
        <w:t>一体化。</w:t>
      </w:r>
    </w:p>
    <w:p w:rsidR="002C1B2B" w:rsidRPr="00A6776D" w:rsidRDefault="002C1B2B" w:rsidP="002C1B2B">
      <w:pPr>
        <w:spacing w:line="560" w:lineRule="exact"/>
        <w:ind w:firstLineChars="200" w:firstLine="640"/>
        <w:rPr>
          <w:rFonts w:ascii="楷体" w:eastAsia="楷体" w:hAnsi="楷体"/>
          <w:bCs/>
          <w:sz w:val="32"/>
          <w:szCs w:val="32"/>
        </w:rPr>
      </w:pPr>
      <w:r w:rsidRPr="00A6776D">
        <w:rPr>
          <w:rFonts w:ascii="楷体" w:eastAsia="楷体" w:hAnsi="楷体" w:hint="eastAsia"/>
          <w:bCs/>
          <w:sz w:val="32"/>
          <w:szCs w:val="32"/>
        </w:rPr>
        <w:t>（五）1+X证书制度试点与教师下企业有机结合</w:t>
      </w:r>
    </w:p>
    <w:p w:rsidR="003B047F" w:rsidRPr="00A6776D" w:rsidRDefault="002C1B2B" w:rsidP="002C1B2B">
      <w:pPr>
        <w:spacing w:line="560" w:lineRule="exact"/>
        <w:ind w:firstLineChars="200" w:firstLine="640"/>
        <w:rPr>
          <w:rFonts w:ascii="仿宋_GB2312" w:eastAsia="仿宋_GB2312" w:hAnsi="仿宋" w:cs="仿宋"/>
          <w:sz w:val="32"/>
          <w:szCs w:val="32"/>
        </w:rPr>
      </w:pPr>
      <w:r w:rsidRPr="00A6776D">
        <w:rPr>
          <w:rFonts w:ascii="仿宋_GB2312" w:eastAsia="仿宋_GB2312" w:hAnsi="仿宋" w:hint="eastAsia"/>
          <w:bCs/>
          <w:sz w:val="32"/>
          <w:szCs w:val="32"/>
        </w:rPr>
        <w:t>推进1+X证书制度与教师下企业的有机融合，教师下企业带着试点中存在的问题到企业实践，教师将企业实践经验转化为教学内容、教学与实践相衔接、教学与岗位技能与时俱进。</w:t>
      </w:r>
    </w:p>
    <w:p w:rsidR="003B047F" w:rsidRPr="00A6776D" w:rsidRDefault="0086152D">
      <w:pPr>
        <w:ind w:firstLineChars="200" w:firstLine="643"/>
        <w:jc w:val="left"/>
        <w:rPr>
          <w:rFonts w:ascii="仿宋_GB2312" w:eastAsia="仿宋_GB2312" w:hAnsi="仿宋"/>
          <w:b/>
          <w:sz w:val="32"/>
          <w:szCs w:val="32"/>
        </w:rPr>
      </w:pPr>
      <w:r w:rsidRPr="00A6776D">
        <w:rPr>
          <w:rFonts w:ascii="仿宋_GB2312" w:eastAsia="仿宋_GB2312" w:hAnsi="仿宋" w:hint="eastAsia"/>
          <w:b/>
          <w:sz w:val="32"/>
          <w:szCs w:val="32"/>
        </w:rPr>
        <w:t>3.2教学改革</w:t>
      </w:r>
    </w:p>
    <w:p w:rsidR="002C1B2B" w:rsidRPr="00A6776D" w:rsidRDefault="002C1B2B" w:rsidP="002C1B2B">
      <w:pPr>
        <w:ind w:firstLineChars="200" w:firstLine="640"/>
        <w:jc w:val="left"/>
        <w:rPr>
          <w:rFonts w:ascii="仿宋_GB2312" w:eastAsia="仿宋_GB2312" w:hAnsi="仿宋" w:cs="仿宋"/>
          <w:sz w:val="32"/>
          <w:szCs w:val="32"/>
        </w:rPr>
      </w:pPr>
      <w:r w:rsidRPr="00A6776D">
        <w:rPr>
          <w:rFonts w:ascii="仿宋_GB2312" w:eastAsia="仿宋_GB2312" w:hAnsi="仿宋" w:cs="仿宋" w:hint="eastAsia"/>
          <w:sz w:val="32"/>
          <w:szCs w:val="32"/>
        </w:rPr>
        <w:t>积极开展教育教学研究活动，加强课堂教学改革，提升课堂教育质量，</w:t>
      </w:r>
      <w:r w:rsidR="006A692B" w:rsidRPr="00A6776D">
        <w:rPr>
          <w:rFonts w:ascii="仿宋_GB2312" w:eastAsia="仿宋_GB2312" w:hAnsi="仿宋" w:cs="仿宋" w:hint="eastAsia"/>
          <w:sz w:val="32"/>
          <w:szCs w:val="32"/>
        </w:rPr>
        <w:t>通过开展</w:t>
      </w:r>
      <w:r w:rsidRPr="00A6776D">
        <w:rPr>
          <w:rFonts w:ascii="仿宋_GB2312" w:eastAsia="仿宋_GB2312" w:hAnsi="仿宋" w:cs="仿宋" w:hint="eastAsia"/>
          <w:sz w:val="32"/>
          <w:szCs w:val="32"/>
        </w:rPr>
        <w:t>课题研究、</w:t>
      </w:r>
      <w:r w:rsidR="006A692B" w:rsidRPr="00A6776D">
        <w:rPr>
          <w:rFonts w:ascii="仿宋_GB2312" w:eastAsia="仿宋_GB2312" w:hAnsi="仿宋" w:cs="仿宋" w:hint="eastAsia"/>
          <w:sz w:val="32"/>
          <w:szCs w:val="32"/>
        </w:rPr>
        <w:t>公开课等形式，提高教师的业务水平。2020年12月开展了1次市级“公开教学周”活动，吴依琳和王文茹等两位老师的2节公开课被评为市级优质课；2021年5月开展1次校级“公开教学周”活动，15位老师的公开课被评为优秀。</w:t>
      </w:r>
      <w:r w:rsidRPr="00A6776D">
        <w:rPr>
          <w:rFonts w:ascii="仿宋_GB2312" w:eastAsia="仿宋_GB2312" w:hAnsi="仿宋" w:cs="仿宋" w:hint="eastAsia"/>
          <w:sz w:val="32"/>
          <w:szCs w:val="32"/>
        </w:rPr>
        <w:t>现有校级规划立项课题8项，市级规划立项课题2项，省级规划立项课题2项。</w:t>
      </w:r>
    </w:p>
    <w:p w:rsidR="003B047F" w:rsidRPr="00A6776D" w:rsidRDefault="0086152D">
      <w:pPr>
        <w:ind w:firstLineChars="200" w:firstLine="643"/>
        <w:rPr>
          <w:rFonts w:ascii="仿宋_GB2312" w:eastAsia="仿宋_GB2312" w:hAnsi="仿宋"/>
          <w:b/>
          <w:sz w:val="32"/>
          <w:szCs w:val="32"/>
        </w:rPr>
      </w:pPr>
      <w:r w:rsidRPr="00A6776D">
        <w:rPr>
          <w:rFonts w:ascii="仿宋_GB2312" w:eastAsia="仿宋_GB2312" w:hAnsi="仿宋" w:hint="eastAsia"/>
          <w:b/>
          <w:sz w:val="32"/>
          <w:szCs w:val="32"/>
        </w:rPr>
        <w:t>3.3</w:t>
      </w:r>
      <w:r w:rsidR="009626BD" w:rsidRPr="00A6776D">
        <w:rPr>
          <w:rFonts w:ascii="仿宋_GB2312" w:eastAsia="仿宋_GB2312" w:hAnsi="仿宋" w:hint="eastAsia"/>
          <w:b/>
          <w:sz w:val="32"/>
          <w:szCs w:val="32"/>
        </w:rPr>
        <w:t>队伍建设</w:t>
      </w:r>
    </w:p>
    <w:p w:rsidR="00E15541" w:rsidRPr="00A6776D" w:rsidRDefault="002C1B2B" w:rsidP="00E15541">
      <w:pPr>
        <w:ind w:firstLineChars="200" w:firstLine="640"/>
        <w:jc w:val="left"/>
        <w:rPr>
          <w:rFonts w:ascii="仿宋_GB2312" w:eastAsia="仿宋_GB2312" w:hAnsi="仿宋" w:cs="仿宋"/>
          <w:sz w:val="32"/>
          <w:szCs w:val="32"/>
        </w:rPr>
      </w:pPr>
      <w:r w:rsidRPr="00A6776D">
        <w:rPr>
          <w:rFonts w:ascii="仿宋_GB2312" w:eastAsia="仿宋_GB2312" w:hAnsi="仿宋" w:cs="仿宋" w:hint="eastAsia"/>
          <w:sz w:val="32"/>
          <w:szCs w:val="32"/>
        </w:rPr>
        <w:t>学校加强教师队伍建设，在绩效分配方案、评先评优、职称评聘等方面出台激励教师的政策措施，本学年度通过</w:t>
      </w:r>
      <w:r w:rsidR="00E15541" w:rsidRPr="00A6776D">
        <w:rPr>
          <w:rFonts w:ascii="仿宋_GB2312" w:eastAsia="仿宋_GB2312" w:hAnsi="仿宋" w:cs="仿宋"/>
          <w:sz w:val="32"/>
          <w:szCs w:val="32"/>
        </w:rPr>
        <w:t>泉州市事业单位公开招聘编制内工作人员</w:t>
      </w:r>
      <w:r w:rsidR="00E15541" w:rsidRPr="00A6776D">
        <w:rPr>
          <w:rFonts w:ascii="仿宋_GB2312" w:eastAsia="仿宋_GB2312" w:hAnsi="仿宋" w:cs="仿宋" w:hint="eastAsia"/>
          <w:sz w:val="32"/>
          <w:szCs w:val="32"/>
        </w:rPr>
        <w:t>考试招聘教师11人</w:t>
      </w:r>
      <w:r w:rsidRPr="00A6776D">
        <w:rPr>
          <w:rFonts w:ascii="仿宋_GB2312" w:eastAsia="仿宋_GB2312" w:hAnsi="仿宋" w:cs="仿宋" w:hint="eastAsia"/>
          <w:sz w:val="32"/>
          <w:szCs w:val="32"/>
        </w:rPr>
        <w:t>。</w:t>
      </w:r>
      <w:r w:rsidR="00E15541" w:rsidRPr="00A6776D">
        <w:rPr>
          <w:rFonts w:ascii="仿宋_GB2312" w:eastAsia="仿宋_GB2312" w:hAnsi="仿宋" w:cs="仿宋" w:hint="eastAsia"/>
          <w:sz w:val="32"/>
          <w:szCs w:val="32"/>
        </w:rPr>
        <w:t>同时学校与联办企业合作</w:t>
      </w:r>
      <w:r w:rsidR="00E15541" w:rsidRPr="00A6776D">
        <w:rPr>
          <w:rFonts w:ascii="仿宋_GB2312" w:eastAsia="仿宋_GB2312" w:hAnsi="仿宋" w:cs="仿宋"/>
          <w:sz w:val="32"/>
          <w:szCs w:val="32"/>
        </w:rPr>
        <w:t>，聘请企业管理者</w:t>
      </w:r>
      <w:r w:rsidR="00E15541" w:rsidRPr="00A6776D">
        <w:rPr>
          <w:rFonts w:ascii="仿宋_GB2312" w:eastAsia="仿宋_GB2312" w:hAnsi="仿宋" w:cs="仿宋" w:hint="eastAsia"/>
          <w:sz w:val="32"/>
          <w:szCs w:val="32"/>
        </w:rPr>
        <w:t>和</w:t>
      </w:r>
      <w:r w:rsidR="00E15541" w:rsidRPr="00A6776D">
        <w:rPr>
          <w:rFonts w:ascii="仿宋_GB2312" w:eastAsia="仿宋_GB2312" w:hAnsi="仿宋" w:cs="仿宋"/>
          <w:sz w:val="32"/>
          <w:szCs w:val="32"/>
        </w:rPr>
        <w:t>技术能手</w:t>
      </w:r>
      <w:r w:rsidR="00E15541" w:rsidRPr="00A6776D">
        <w:rPr>
          <w:rFonts w:ascii="仿宋_GB2312" w:eastAsia="仿宋_GB2312" w:hAnsi="仿宋" w:cs="仿宋" w:hint="eastAsia"/>
          <w:sz w:val="32"/>
          <w:szCs w:val="32"/>
        </w:rPr>
        <w:t>担任</w:t>
      </w:r>
      <w:r w:rsidR="00E15541" w:rsidRPr="00A6776D">
        <w:rPr>
          <w:rFonts w:ascii="仿宋_GB2312" w:eastAsia="仿宋_GB2312" w:hAnsi="仿宋" w:cs="仿宋"/>
          <w:sz w:val="32"/>
          <w:szCs w:val="32"/>
        </w:rPr>
        <w:t>兼职</w:t>
      </w:r>
      <w:r w:rsidR="00E15541" w:rsidRPr="00A6776D">
        <w:rPr>
          <w:rFonts w:ascii="仿宋_GB2312" w:eastAsia="仿宋_GB2312" w:hAnsi="仿宋" w:cs="仿宋" w:hint="eastAsia"/>
          <w:sz w:val="32"/>
          <w:szCs w:val="32"/>
        </w:rPr>
        <w:t>教师</w:t>
      </w:r>
      <w:r w:rsidR="00E15541" w:rsidRPr="00A6776D">
        <w:rPr>
          <w:rFonts w:ascii="仿宋_GB2312" w:eastAsia="仿宋_GB2312" w:hAnsi="仿宋" w:cs="仿宋"/>
          <w:sz w:val="32"/>
          <w:szCs w:val="32"/>
        </w:rPr>
        <w:t>。</w:t>
      </w:r>
    </w:p>
    <w:p w:rsidR="006A692B" w:rsidRPr="00A6776D" w:rsidRDefault="00E15541" w:rsidP="006A692B">
      <w:pPr>
        <w:ind w:firstLineChars="200" w:firstLine="640"/>
        <w:jc w:val="left"/>
        <w:rPr>
          <w:rFonts w:ascii="仿宋_GB2312" w:eastAsia="仿宋_GB2312" w:hAnsi="仿宋" w:cs="仿宋"/>
          <w:sz w:val="32"/>
          <w:szCs w:val="32"/>
        </w:rPr>
      </w:pPr>
      <w:r w:rsidRPr="00A6776D">
        <w:rPr>
          <w:rFonts w:ascii="仿宋_GB2312" w:eastAsia="仿宋_GB2312" w:hAnsi="仿宋" w:cs="仿宋" w:hint="eastAsia"/>
          <w:sz w:val="32"/>
          <w:szCs w:val="32"/>
        </w:rPr>
        <w:t>学校</w:t>
      </w:r>
      <w:r w:rsidR="006A692B" w:rsidRPr="00A6776D">
        <w:rPr>
          <w:rFonts w:ascii="仿宋_GB2312" w:eastAsia="仿宋_GB2312" w:hAnsi="仿宋" w:cs="仿宋" w:hint="eastAsia"/>
          <w:sz w:val="32"/>
          <w:szCs w:val="32"/>
        </w:rPr>
        <w:t>实行教育教学督导制度，以督评教、以督促教，组织学生评教。教学督导深入班级听课、检查、指导，并将听评课结果进行总结存档。除坚持日常的常规教学检查外，每</w:t>
      </w:r>
      <w:r w:rsidR="006A692B" w:rsidRPr="00A6776D">
        <w:rPr>
          <w:rFonts w:ascii="仿宋_GB2312" w:eastAsia="仿宋_GB2312" w:hAnsi="仿宋" w:cs="仿宋" w:hint="eastAsia"/>
          <w:sz w:val="32"/>
          <w:szCs w:val="32"/>
        </w:rPr>
        <w:lastRenderedPageBreak/>
        <w:t>学期的期初、期中、期末都进行教学大检查。加强科研管理，推进课题研究，学校加强师德师风建设，新入职教师进行规范化培训，</w:t>
      </w:r>
      <w:r w:rsidRPr="00A6776D">
        <w:rPr>
          <w:rFonts w:ascii="仿宋_GB2312" w:eastAsia="仿宋_GB2312" w:hAnsi="仿宋" w:cs="仿宋" w:hint="eastAsia"/>
          <w:sz w:val="32"/>
          <w:szCs w:val="32"/>
        </w:rPr>
        <w:t>定期召开</w:t>
      </w:r>
      <w:r w:rsidR="006A692B" w:rsidRPr="00A6776D">
        <w:rPr>
          <w:rFonts w:ascii="仿宋_GB2312" w:eastAsia="仿宋_GB2312" w:hAnsi="仿宋" w:cs="仿宋" w:hint="eastAsia"/>
          <w:sz w:val="32"/>
          <w:szCs w:val="32"/>
        </w:rPr>
        <w:t>全校师德师风专题教育会议。根据《泉州农校关于指导青年教师工作的实施方案》开展青年教师培养工作，11结对师徒签署了结对协议。采取校外培训与校内培训、全员培训与分类培训相结合的办法，加强教师培养培训工作，促进了教师专业化成长，提升教师业务能力。</w:t>
      </w:r>
      <w:proofErr w:type="gramStart"/>
      <w:r w:rsidR="006A692B" w:rsidRPr="00A6776D">
        <w:rPr>
          <w:rFonts w:ascii="仿宋_GB2312" w:eastAsia="仿宋_GB2312" w:hAnsi="仿宋" w:cs="仿宋" w:hint="eastAsia"/>
          <w:sz w:val="32"/>
          <w:szCs w:val="32"/>
        </w:rPr>
        <w:t>一</w:t>
      </w:r>
      <w:proofErr w:type="gramEnd"/>
      <w:r w:rsidR="006A692B" w:rsidRPr="00A6776D">
        <w:rPr>
          <w:rFonts w:ascii="仿宋_GB2312" w:eastAsia="仿宋_GB2312" w:hAnsi="仿宋" w:cs="仿宋" w:hint="eastAsia"/>
          <w:sz w:val="32"/>
          <w:szCs w:val="32"/>
        </w:rPr>
        <w:t>学年来，有3人次参加国家级培训，</w:t>
      </w:r>
      <w:r w:rsidR="00305EBE" w:rsidRPr="00A6776D">
        <w:rPr>
          <w:rFonts w:ascii="仿宋_GB2312" w:eastAsia="仿宋_GB2312" w:hAnsi="仿宋" w:cs="仿宋" w:hint="eastAsia"/>
          <w:sz w:val="32"/>
          <w:szCs w:val="32"/>
        </w:rPr>
        <w:t>5</w:t>
      </w:r>
      <w:r w:rsidR="006A692B" w:rsidRPr="00A6776D">
        <w:rPr>
          <w:rFonts w:ascii="仿宋_GB2312" w:eastAsia="仿宋_GB2312" w:hAnsi="仿宋" w:cs="仿宋" w:hint="eastAsia"/>
          <w:sz w:val="32"/>
          <w:szCs w:val="32"/>
        </w:rPr>
        <w:t>人次参加省级培训，31人次参加市级培训,</w:t>
      </w:r>
      <w:r w:rsidR="00305EBE" w:rsidRPr="00A6776D">
        <w:rPr>
          <w:rFonts w:ascii="仿宋_GB2312" w:eastAsia="仿宋_GB2312" w:hAnsi="仿宋" w:cs="仿宋" w:hint="eastAsia"/>
          <w:sz w:val="32"/>
          <w:szCs w:val="32"/>
        </w:rPr>
        <w:t>454</w:t>
      </w:r>
      <w:r w:rsidR="006A692B" w:rsidRPr="00A6776D">
        <w:rPr>
          <w:rFonts w:ascii="仿宋_GB2312" w:eastAsia="仿宋_GB2312" w:hAnsi="仿宋" w:cs="仿宋" w:hint="eastAsia"/>
          <w:sz w:val="32"/>
          <w:szCs w:val="32"/>
        </w:rPr>
        <w:t>人次参加校级培训。专任教师全员参加培训，累计培训</w:t>
      </w:r>
      <w:r w:rsidR="00305EBE" w:rsidRPr="00A6776D">
        <w:rPr>
          <w:rFonts w:ascii="仿宋_GB2312" w:eastAsia="仿宋_GB2312" w:hAnsi="仿宋" w:cs="仿宋" w:hint="eastAsia"/>
          <w:sz w:val="32"/>
          <w:szCs w:val="32"/>
        </w:rPr>
        <w:t>超过</w:t>
      </w:r>
      <w:r w:rsidR="006A692B" w:rsidRPr="00A6776D">
        <w:rPr>
          <w:rFonts w:ascii="仿宋_GB2312" w:eastAsia="仿宋_GB2312" w:hAnsi="仿宋" w:cs="仿宋" w:hint="eastAsia"/>
          <w:sz w:val="32"/>
          <w:szCs w:val="32"/>
        </w:rPr>
        <w:t>15000学时。</w:t>
      </w:r>
    </w:p>
    <w:p w:rsidR="009626BD" w:rsidRPr="00A6776D" w:rsidRDefault="009626BD" w:rsidP="009626BD">
      <w:pPr>
        <w:ind w:firstLineChars="200" w:firstLine="643"/>
        <w:rPr>
          <w:rFonts w:ascii="仿宋_GB2312" w:eastAsia="仿宋_GB2312" w:hAnsi="仿宋"/>
          <w:b/>
          <w:sz w:val="32"/>
          <w:szCs w:val="32"/>
        </w:rPr>
      </w:pPr>
      <w:r w:rsidRPr="00A6776D">
        <w:rPr>
          <w:rFonts w:ascii="仿宋_GB2312" w:eastAsia="仿宋_GB2312" w:hAnsi="仿宋" w:hint="eastAsia"/>
          <w:b/>
          <w:sz w:val="32"/>
          <w:szCs w:val="32"/>
        </w:rPr>
        <w:t>3.4质量保证</w:t>
      </w:r>
    </w:p>
    <w:p w:rsidR="006A692B" w:rsidRPr="00A6776D" w:rsidRDefault="006A692B" w:rsidP="006A692B">
      <w:pPr>
        <w:ind w:firstLineChars="200" w:firstLine="640"/>
        <w:jc w:val="left"/>
        <w:rPr>
          <w:rFonts w:ascii="仿宋_GB2312" w:eastAsia="仿宋_GB2312" w:hAnsi="仿宋"/>
          <w:sz w:val="32"/>
          <w:szCs w:val="32"/>
          <w:shd w:val="clear" w:color="auto" w:fill="FFFFFF"/>
        </w:rPr>
      </w:pPr>
      <w:r w:rsidRPr="00A6776D">
        <w:rPr>
          <w:rFonts w:ascii="仿宋_GB2312" w:eastAsia="仿宋_GB2312" w:hAnsi="仿宋" w:hint="eastAsia"/>
          <w:sz w:val="32"/>
          <w:szCs w:val="32"/>
          <w:shd w:val="clear" w:color="auto" w:fill="FFFFFF"/>
        </w:rPr>
        <w:t>收集检查教师教学资料。汇总教师授课计划、教学工作手册、教学简案、听课记录等材料，检查任课教师授课及计划执行情况，完善教师业务档案。施行《泉州农校课堂教学评价标准（试行）》，每学期进行教师教学质量评估。</w:t>
      </w:r>
    </w:p>
    <w:p w:rsidR="003B047F" w:rsidRPr="00A6776D" w:rsidRDefault="0086152D">
      <w:pPr>
        <w:ind w:firstLineChars="200" w:firstLine="643"/>
        <w:rPr>
          <w:rFonts w:ascii="仿宋_GB2312" w:eastAsia="仿宋_GB2312" w:hAnsi="仿宋"/>
          <w:b/>
          <w:sz w:val="32"/>
          <w:szCs w:val="32"/>
        </w:rPr>
      </w:pPr>
      <w:r w:rsidRPr="00A6776D">
        <w:rPr>
          <w:rFonts w:ascii="仿宋_GB2312" w:eastAsia="仿宋_GB2312" w:hAnsi="仿宋" w:hint="eastAsia"/>
          <w:b/>
          <w:sz w:val="32"/>
          <w:szCs w:val="32"/>
        </w:rPr>
        <w:t>3.</w:t>
      </w:r>
      <w:r w:rsidR="009626BD" w:rsidRPr="00A6776D">
        <w:rPr>
          <w:rFonts w:ascii="仿宋_GB2312" w:eastAsia="仿宋_GB2312" w:hAnsi="仿宋" w:hint="eastAsia"/>
          <w:b/>
          <w:sz w:val="32"/>
          <w:szCs w:val="32"/>
        </w:rPr>
        <w:t>5</w:t>
      </w:r>
      <w:r w:rsidRPr="00A6776D">
        <w:rPr>
          <w:rFonts w:ascii="仿宋_GB2312" w:eastAsia="仿宋_GB2312" w:hAnsi="仿宋" w:hint="eastAsia"/>
          <w:b/>
          <w:sz w:val="32"/>
          <w:szCs w:val="32"/>
        </w:rPr>
        <w:t>规范管理情况</w:t>
      </w:r>
    </w:p>
    <w:p w:rsidR="00305EBE" w:rsidRPr="00A6776D" w:rsidRDefault="00305EBE" w:rsidP="00305EBE">
      <w:pPr>
        <w:tabs>
          <w:tab w:val="left" w:pos="312"/>
        </w:tabs>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高度重视管理的规划化，积极探索切合学校实际的现代学校管理制度，不断提高学校的治理体系和治理能力。一年来，学校出台了《泉州市农业学校信息发布审核管理办法》《泉州市农业学校舆情应急处置预案》</w:t>
      </w:r>
      <w:r w:rsidR="00530F1E" w:rsidRPr="00A6776D">
        <w:rPr>
          <w:rFonts w:ascii="仿宋_GB2312" w:eastAsia="仿宋_GB2312" w:hAnsi="仿宋" w:cs="仿宋" w:hint="eastAsia"/>
          <w:sz w:val="32"/>
          <w:szCs w:val="32"/>
        </w:rPr>
        <w:t>《医疗器械使用质量管理制度》</w:t>
      </w:r>
      <w:r w:rsidRPr="00A6776D">
        <w:rPr>
          <w:rFonts w:ascii="仿宋_GB2312" w:eastAsia="仿宋_GB2312" w:hAnsi="仿宋" w:cs="仿宋" w:hint="eastAsia"/>
          <w:sz w:val="32"/>
          <w:szCs w:val="32"/>
        </w:rPr>
        <w:t>《泉州市农业学校岗位聘期考核工作实施方案》《泉州市农业学校外聘兼职教师管理办法（修订）》</w:t>
      </w:r>
      <w:r w:rsidR="00A6776D" w:rsidRPr="00A6776D">
        <w:rPr>
          <w:rFonts w:ascii="仿宋_GB2312" w:eastAsia="仿宋_GB2312" w:hAnsi="仿宋" w:cs="仿宋" w:hint="eastAsia"/>
          <w:sz w:val="32"/>
          <w:szCs w:val="32"/>
        </w:rPr>
        <w:t>《关</w:t>
      </w:r>
      <w:r w:rsidR="00A6776D" w:rsidRPr="00A6776D">
        <w:rPr>
          <w:rFonts w:ascii="仿宋_GB2312" w:eastAsia="仿宋_GB2312" w:hAnsi="仿宋" w:cs="仿宋" w:hint="eastAsia"/>
          <w:sz w:val="32"/>
          <w:szCs w:val="32"/>
        </w:rPr>
        <w:lastRenderedPageBreak/>
        <w:t>于修订实习管理制度的决定》</w:t>
      </w:r>
      <w:r w:rsidR="006045F7" w:rsidRPr="00A6776D">
        <w:rPr>
          <w:rFonts w:ascii="仿宋_GB2312" w:eastAsia="仿宋_GB2312" w:hAnsi="仿宋" w:cs="仿宋" w:hint="eastAsia"/>
          <w:sz w:val="32"/>
          <w:szCs w:val="32"/>
        </w:rPr>
        <w:t>等文件。</w:t>
      </w: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仿宋"/>
          <w:b/>
          <w:bCs/>
          <w:sz w:val="32"/>
          <w:szCs w:val="32"/>
        </w:rPr>
        <w:t>4.</w:t>
      </w:r>
      <w:r w:rsidRPr="00A6776D">
        <w:rPr>
          <w:rFonts w:ascii="黑体" w:eastAsia="黑体" w:hAnsi="黑体" w:cs="仿宋" w:hint="eastAsia"/>
          <w:b/>
          <w:bCs/>
          <w:sz w:val="32"/>
          <w:szCs w:val="32"/>
        </w:rPr>
        <w:t>校企合作</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4.1校企合作开展情况和效果</w:t>
      </w:r>
    </w:p>
    <w:p w:rsidR="003B047F" w:rsidRPr="00A6776D" w:rsidRDefault="006045F7" w:rsidP="006045F7">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学校深化校企合作，打造“四融一体”产教融合生态系统。</w:t>
      </w:r>
      <w:r w:rsidR="0086152D" w:rsidRPr="00A6776D">
        <w:rPr>
          <w:rFonts w:ascii="仿宋_GB2312" w:eastAsia="仿宋_GB2312" w:hAnsi="仿宋" w:cs="仿宋" w:hint="eastAsia"/>
          <w:sz w:val="32"/>
          <w:szCs w:val="32"/>
        </w:rPr>
        <w:t>建立起行业、企业、学校共同参与的职业教育机制，形成了“校企对接、订单式办班”的人才培养模式。校企共建，形成“厂中校”。在福建通海集团、沃尔</w:t>
      </w:r>
      <w:proofErr w:type="gramStart"/>
      <w:r w:rsidR="0086152D" w:rsidRPr="00A6776D">
        <w:rPr>
          <w:rFonts w:ascii="仿宋_GB2312" w:eastAsia="仿宋_GB2312" w:hAnsi="仿宋" w:cs="仿宋" w:hint="eastAsia"/>
          <w:sz w:val="32"/>
          <w:szCs w:val="32"/>
        </w:rPr>
        <w:t>玛</w:t>
      </w:r>
      <w:proofErr w:type="gramEnd"/>
      <w:r w:rsidR="0086152D" w:rsidRPr="00A6776D">
        <w:rPr>
          <w:rFonts w:ascii="仿宋_GB2312" w:eastAsia="仿宋_GB2312" w:hAnsi="仿宋" w:cs="仿宋" w:hint="eastAsia"/>
          <w:sz w:val="32"/>
          <w:szCs w:val="32"/>
        </w:rPr>
        <w:t>公司、泉美生物科技有限公司、中</w:t>
      </w:r>
      <w:proofErr w:type="gramStart"/>
      <w:r w:rsidR="0086152D" w:rsidRPr="00A6776D">
        <w:rPr>
          <w:rFonts w:ascii="仿宋_GB2312" w:eastAsia="仿宋_GB2312" w:hAnsi="仿宋" w:cs="仿宋" w:hint="eastAsia"/>
          <w:sz w:val="32"/>
          <w:szCs w:val="32"/>
        </w:rPr>
        <w:t>通云仓</w:t>
      </w:r>
      <w:proofErr w:type="gramEnd"/>
      <w:r w:rsidR="0086152D" w:rsidRPr="00A6776D">
        <w:rPr>
          <w:rFonts w:ascii="仿宋_GB2312" w:eastAsia="仿宋_GB2312" w:hAnsi="仿宋" w:cs="仿宋" w:hint="eastAsia"/>
          <w:sz w:val="32"/>
          <w:szCs w:val="32"/>
        </w:rPr>
        <w:t>、火炬电子、康桥幼儿园集团等大型企业建立实训基地，这些合作企业向本专业</w:t>
      </w:r>
      <w:proofErr w:type="gramStart"/>
      <w:r w:rsidR="0086152D" w:rsidRPr="00A6776D">
        <w:rPr>
          <w:rFonts w:ascii="仿宋_GB2312" w:eastAsia="仿宋_GB2312" w:hAnsi="仿宋" w:cs="仿宋" w:hint="eastAsia"/>
          <w:sz w:val="32"/>
          <w:szCs w:val="32"/>
        </w:rPr>
        <w:t>群开放</w:t>
      </w:r>
      <w:proofErr w:type="gramEnd"/>
      <w:r w:rsidR="0086152D" w:rsidRPr="00A6776D">
        <w:rPr>
          <w:rFonts w:ascii="仿宋_GB2312" w:eastAsia="仿宋_GB2312" w:hAnsi="仿宋" w:cs="仿宋" w:hint="eastAsia"/>
          <w:sz w:val="32"/>
          <w:szCs w:val="32"/>
        </w:rPr>
        <w:t>所有生产岗位，每年可以接纳学生进行顶岗实习，专业实训课程的教学在企业车间进行，由专兼职的教师团队引导，以现场生产任务为教学项目，开展“项目”教学法。把企业引入学校，形成“校中厂”。目前，我校与福建通海集团、福建省海峡环境监测有限公司等企业在学校建立教学工厂。</w:t>
      </w:r>
    </w:p>
    <w:p w:rsidR="009626BD" w:rsidRPr="00A6776D" w:rsidRDefault="009626BD" w:rsidP="009626B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4.2现代学徒制</w:t>
      </w:r>
    </w:p>
    <w:p w:rsidR="009626BD" w:rsidRPr="00A6776D" w:rsidRDefault="006045F7" w:rsidP="006045F7">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我校是汽修运用与维修专业福建省现代学徒制试点项目学校，学校每年组织汽</w:t>
      </w:r>
      <w:r w:rsidR="00C202BA" w:rsidRPr="00A6776D">
        <w:rPr>
          <w:rFonts w:ascii="仿宋_GB2312" w:eastAsia="仿宋_GB2312" w:hAnsi="仿宋" w:cs="仿宋" w:hint="eastAsia"/>
          <w:sz w:val="32"/>
          <w:szCs w:val="32"/>
        </w:rPr>
        <w:t>车</w:t>
      </w:r>
      <w:r w:rsidRPr="00A6776D">
        <w:rPr>
          <w:rFonts w:ascii="仿宋_GB2312" w:eastAsia="仿宋_GB2312" w:hAnsi="仿宋" w:cs="仿宋" w:hint="eastAsia"/>
          <w:sz w:val="32"/>
          <w:szCs w:val="32"/>
        </w:rPr>
        <w:t>运用与维修专业三年级学生在泉州通海文化广场举办现代学徒制拜师仪式。</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4.</w:t>
      </w:r>
      <w:r w:rsidR="009626BD" w:rsidRPr="00A6776D">
        <w:rPr>
          <w:rFonts w:ascii="仿宋_GB2312" w:eastAsia="仿宋_GB2312" w:hAnsi="仿宋" w:cs="仿宋" w:hint="eastAsia"/>
          <w:b/>
          <w:bCs/>
          <w:sz w:val="32"/>
          <w:szCs w:val="32"/>
        </w:rPr>
        <w:t>3</w:t>
      </w:r>
      <w:r w:rsidRPr="00A6776D">
        <w:rPr>
          <w:rFonts w:ascii="仿宋_GB2312" w:eastAsia="仿宋_GB2312" w:hAnsi="仿宋" w:cs="仿宋" w:hint="eastAsia"/>
          <w:b/>
          <w:bCs/>
          <w:sz w:val="32"/>
          <w:szCs w:val="32"/>
        </w:rPr>
        <w:t>学生实习</w:t>
      </w:r>
      <w:r w:rsidR="009626BD" w:rsidRPr="00A6776D">
        <w:rPr>
          <w:rFonts w:ascii="仿宋_GB2312" w:eastAsia="仿宋_GB2312" w:hAnsi="仿宋" w:cs="仿宋" w:hint="eastAsia"/>
          <w:b/>
          <w:bCs/>
          <w:sz w:val="32"/>
          <w:szCs w:val="32"/>
        </w:rPr>
        <w:t>实训</w:t>
      </w:r>
    </w:p>
    <w:p w:rsidR="003B047F" w:rsidRPr="00A6776D" w:rsidRDefault="0086152D">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学校与众多企业</w:t>
      </w:r>
      <w:proofErr w:type="gramStart"/>
      <w:r w:rsidRPr="00A6776D">
        <w:rPr>
          <w:rFonts w:ascii="仿宋_GB2312" w:eastAsia="仿宋_GB2312" w:hAnsi="仿宋" w:cs="仿宋" w:hint="eastAsia"/>
          <w:sz w:val="32"/>
          <w:szCs w:val="32"/>
        </w:rPr>
        <w:t>签定</w:t>
      </w:r>
      <w:proofErr w:type="gramEnd"/>
      <w:r w:rsidRPr="00A6776D">
        <w:rPr>
          <w:rFonts w:ascii="仿宋_GB2312" w:eastAsia="仿宋_GB2312" w:hAnsi="仿宋" w:cs="仿宋" w:hint="eastAsia"/>
          <w:sz w:val="32"/>
          <w:szCs w:val="32"/>
        </w:rPr>
        <w:t>了顶岗实习协议，通过校园招聘会、企业专场进校园等形式，组织学生</w:t>
      </w:r>
      <w:proofErr w:type="gramStart"/>
      <w:r w:rsidRPr="00A6776D">
        <w:rPr>
          <w:rFonts w:ascii="仿宋_GB2312" w:eastAsia="仿宋_GB2312" w:hAnsi="仿宋" w:cs="仿宋" w:hint="eastAsia"/>
          <w:sz w:val="32"/>
          <w:szCs w:val="32"/>
        </w:rPr>
        <w:t>赴合作</w:t>
      </w:r>
      <w:proofErr w:type="gramEnd"/>
      <w:r w:rsidRPr="00A6776D">
        <w:rPr>
          <w:rFonts w:ascii="仿宋_GB2312" w:eastAsia="仿宋_GB2312" w:hAnsi="仿宋" w:cs="仿宋" w:hint="eastAsia"/>
          <w:sz w:val="32"/>
          <w:szCs w:val="32"/>
        </w:rPr>
        <w:t>企业参加顶岗实习，计划详细、安排周密。通过增强服务意识，规范管理制度，</w:t>
      </w:r>
      <w:r w:rsidRPr="00A6776D">
        <w:rPr>
          <w:rFonts w:ascii="仿宋_GB2312" w:eastAsia="仿宋_GB2312" w:hAnsi="仿宋" w:cs="仿宋" w:hint="eastAsia"/>
          <w:sz w:val="32"/>
          <w:szCs w:val="32"/>
        </w:rPr>
        <w:lastRenderedPageBreak/>
        <w:t>加大考核力度，使实习收到较好效果。</w:t>
      </w:r>
      <w:r w:rsidR="00E17D84" w:rsidRPr="00A6776D">
        <w:rPr>
          <w:rFonts w:ascii="仿宋_GB2312" w:eastAsia="仿宋_GB2312" w:hAnsi="仿宋" w:cs="仿宋" w:hint="eastAsia"/>
          <w:sz w:val="32"/>
          <w:szCs w:val="32"/>
        </w:rPr>
        <w:t>学校</w:t>
      </w:r>
      <w:r w:rsidRPr="00A6776D">
        <w:rPr>
          <w:rFonts w:ascii="仿宋_GB2312" w:eastAsia="仿宋_GB2312" w:hAnsi="仿宋" w:cs="仿宋" w:hint="eastAsia"/>
          <w:sz w:val="32"/>
          <w:szCs w:val="32"/>
        </w:rPr>
        <w:t>还采用回访谈心、电话联系、网上交流等形式加强与学生及用人单位的联系，及时了解学生的工作和生活情况。另外，通过协调学生与用人单位的关系，为学生实习就业创造良好的环境；加强与学生家长的联系，及时告知学生动向，共同掌握实习学生在岗实践工作期间的动态。学校以严格的管理、周到的服务、细致的工作为学生的顶岗实习保驾护航，使顶岗实习工作得到了家长和企业的充分肯定。</w:t>
      </w:r>
    </w:p>
    <w:p w:rsidR="003B047F" w:rsidRPr="00A6776D" w:rsidRDefault="0086152D">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顶岗实习实现校企无缝对接。联办企业在学生顶岗实习期间采用“认领制度”，由各家公司的副总、经理、主管、组长各认领1-2位实习生，采用一对一认领，认领人定期对被认领人进行生活和学习上的关心和指导。</w:t>
      </w:r>
    </w:p>
    <w:p w:rsidR="003B047F" w:rsidRPr="00A6776D" w:rsidRDefault="0086152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4.</w:t>
      </w:r>
      <w:r w:rsidR="009626BD" w:rsidRPr="00A6776D">
        <w:rPr>
          <w:rFonts w:ascii="仿宋_GB2312" w:eastAsia="仿宋_GB2312" w:hAnsi="仿宋" w:cs="仿宋" w:hint="eastAsia"/>
          <w:b/>
          <w:bCs/>
          <w:sz w:val="32"/>
          <w:szCs w:val="32"/>
        </w:rPr>
        <w:t>4</w:t>
      </w:r>
      <w:r w:rsidRPr="00A6776D">
        <w:rPr>
          <w:rFonts w:ascii="仿宋_GB2312" w:eastAsia="仿宋_GB2312" w:hAnsi="仿宋" w:cs="仿宋" w:hint="eastAsia"/>
          <w:b/>
          <w:bCs/>
          <w:sz w:val="32"/>
          <w:szCs w:val="32"/>
        </w:rPr>
        <w:t>集团化办学</w:t>
      </w:r>
    </w:p>
    <w:p w:rsidR="003B047F" w:rsidRPr="00A6776D" w:rsidRDefault="00E17D84">
      <w:pPr>
        <w:ind w:firstLineChars="200" w:firstLine="640"/>
        <w:rPr>
          <w:rFonts w:ascii="仿宋_GB2312" w:eastAsia="仿宋_GB2312" w:hAnsi="仿宋" w:cs="Times New Roman"/>
          <w:strike/>
          <w:sz w:val="32"/>
          <w:szCs w:val="32"/>
        </w:rPr>
      </w:pPr>
      <w:r w:rsidRPr="00A6776D">
        <w:rPr>
          <w:rFonts w:ascii="仿宋_GB2312" w:eastAsia="仿宋_GB2312" w:hAnsi="仿宋" w:cs="仿宋" w:hint="eastAsia"/>
          <w:sz w:val="32"/>
          <w:szCs w:val="32"/>
        </w:rPr>
        <w:t>学校积极参</w:t>
      </w:r>
      <w:r w:rsidR="00A541DB" w:rsidRPr="00A6776D">
        <w:rPr>
          <w:rFonts w:ascii="仿宋_GB2312" w:eastAsia="仿宋_GB2312" w:hAnsi="仿宋" w:cs="仿宋" w:hint="eastAsia"/>
          <w:sz w:val="32"/>
          <w:szCs w:val="32"/>
        </w:rPr>
        <w:t>加</w:t>
      </w:r>
      <w:r w:rsidRPr="00A6776D">
        <w:rPr>
          <w:rFonts w:ascii="仿宋_GB2312" w:eastAsia="仿宋_GB2312" w:hAnsi="仿宋" w:cs="仿宋" w:hint="eastAsia"/>
          <w:sz w:val="32"/>
          <w:szCs w:val="32"/>
        </w:rPr>
        <w:t>福建省职业教育教师发展联盟和泉州市职业院校联盟、文化创意职业院校联盟、</w:t>
      </w:r>
      <w:r w:rsidR="00EA234C" w:rsidRPr="00A6776D">
        <w:rPr>
          <w:rFonts w:ascii="仿宋_GB2312" w:eastAsia="仿宋_GB2312" w:hAnsi="仿宋" w:cs="仿宋" w:hint="eastAsia"/>
          <w:sz w:val="32"/>
          <w:szCs w:val="32"/>
        </w:rPr>
        <w:t>财贸职业院校联盟、汽车职业院校联盟、</w:t>
      </w:r>
      <w:r w:rsidRPr="00A6776D">
        <w:rPr>
          <w:rFonts w:ascii="仿宋_GB2312" w:eastAsia="仿宋_GB2312" w:hAnsi="仿宋" w:cs="仿宋" w:hint="eastAsia"/>
          <w:sz w:val="32"/>
          <w:szCs w:val="32"/>
        </w:rPr>
        <w:t>产教融合校</w:t>
      </w:r>
      <w:proofErr w:type="gramStart"/>
      <w:r w:rsidRPr="00A6776D">
        <w:rPr>
          <w:rFonts w:ascii="仿宋_GB2312" w:eastAsia="仿宋_GB2312" w:hAnsi="仿宋" w:cs="仿宋" w:hint="eastAsia"/>
          <w:sz w:val="32"/>
          <w:szCs w:val="32"/>
        </w:rPr>
        <w:t>企发展</w:t>
      </w:r>
      <w:proofErr w:type="gramEnd"/>
      <w:r w:rsidRPr="00A6776D">
        <w:rPr>
          <w:rFonts w:ascii="仿宋_GB2312" w:eastAsia="仿宋_GB2312" w:hAnsi="仿宋" w:cs="仿宋" w:hint="eastAsia"/>
          <w:sz w:val="32"/>
          <w:szCs w:val="32"/>
        </w:rPr>
        <w:t>联盟、机械职业教育集团</w:t>
      </w:r>
      <w:r w:rsidR="00A664F5" w:rsidRPr="00A6776D">
        <w:rPr>
          <w:rFonts w:ascii="仿宋_GB2312" w:eastAsia="仿宋_GB2312" w:hAnsi="仿宋" w:cs="仿宋" w:hint="eastAsia"/>
          <w:sz w:val="32"/>
          <w:szCs w:val="32"/>
        </w:rPr>
        <w:t>等</w:t>
      </w:r>
      <w:r w:rsidR="00A541DB" w:rsidRPr="00A6776D">
        <w:rPr>
          <w:rFonts w:ascii="仿宋_GB2312" w:eastAsia="仿宋_GB2312" w:hAnsi="仿宋" w:cs="仿宋" w:hint="eastAsia"/>
          <w:sz w:val="32"/>
          <w:szCs w:val="32"/>
        </w:rPr>
        <w:t>的各项活动。</w:t>
      </w: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仿宋"/>
          <w:b/>
          <w:bCs/>
          <w:sz w:val="32"/>
          <w:szCs w:val="32"/>
        </w:rPr>
        <w:t>5.</w:t>
      </w:r>
      <w:r w:rsidRPr="00A6776D">
        <w:rPr>
          <w:rFonts w:ascii="黑体" w:eastAsia="黑体" w:hAnsi="黑体" w:cs="仿宋" w:hint="eastAsia"/>
          <w:b/>
          <w:bCs/>
          <w:sz w:val="32"/>
          <w:szCs w:val="32"/>
        </w:rPr>
        <w:t>社会贡献</w:t>
      </w:r>
    </w:p>
    <w:p w:rsidR="003B047F" w:rsidRPr="00A6776D" w:rsidRDefault="0086152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5.1</w:t>
      </w:r>
      <w:r w:rsidR="009626BD" w:rsidRPr="00A6776D">
        <w:rPr>
          <w:rFonts w:ascii="仿宋_GB2312" w:eastAsia="仿宋_GB2312" w:hAnsi="仿宋" w:cs="仿宋" w:hint="eastAsia"/>
          <w:b/>
          <w:bCs/>
          <w:sz w:val="32"/>
          <w:szCs w:val="32"/>
        </w:rPr>
        <w:t>人才支撑（服务地方发展）</w:t>
      </w:r>
    </w:p>
    <w:p w:rsidR="003B047F" w:rsidRPr="00A6776D" w:rsidRDefault="00A541DB" w:rsidP="00A541DB">
      <w:pPr>
        <w:ind w:firstLineChars="200" w:firstLine="640"/>
        <w:rPr>
          <w:rFonts w:ascii="仿宋_GB2312" w:eastAsia="仿宋_GB2312" w:hAnsi="仿宋" w:cs="Times New Roman"/>
          <w:sz w:val="32"/>
          <w:szCs w:val="32"/>
        </w:rPr>
      </w:pPr>
      <w:r w:rsidRPr="00A6776D">
        <w:rPr>
          <w:rFonts w:ascii="仿宋_GB2312" w:eastAsia="仿宋_GB2312" w:hAnsi="仿宋" w:cs="仿宋" w:hint="eastAsia"/>
          <w:sz w:val="32"/>
          <w:szCs w:val="32"/>
        </w:rPr>
        <w:t>学校面向“三农”，立足侨乡，对接地方产业发展。一是以农业对接第三产业，彰显“农工”特色。学校积极探索农村、农业、第三产业人才需求变化并调整专业设置，形成</w:t>
      </w:r>
      <w:r w:rsidRPr="00A6776D">
        <w:rPr>
          <w:rFonts w:ascii="仿宋_GB2312" w:eastAsia="仿宋_GB2312" w:hAnsi="仿宋" w:cs="仿宋" w:hint="eastAsia"/>
          <w:sz w:val="32"/>
          <w:szCs w:val="32"/>
        </w:rPr>
        <w:lastRenderedPageBreak/>
        <w:t>了以农产品生产、储存保鲜加工、农产品外贸、农产品电商、农产品物流、农产品装潢设计、农产品成本核算和营销为轴心的实训链，将园林技术、会计等专业实训链接起来。二是与当地企业开展订单培养。学校先后与福建通海集团</w:t>
      </w:r>
      <w:r w:rsidR="00EA234C" w:rsidRPr="00A6776D">
        <w:rPr>
          <w:rFonts w:ascii="仿宋_GB2312" w:eastAsia="仿宋_GB2312" w:hAnsi="仿宋" w:cs="仿宋" w:hint="eastAsia"/>
          <w:sz w:val="32"/>
          <w:szCs w:val="32"/>
        </w:rPr>
        <w:t>、</w:t>
      </w:r>
      <w:r w:rsidR="00593A41" w:rsidRPr="00A6776D">
        <w:rPr>
          <w:rFonts w:ascii="仿宋_GB2312" w:eastAsia="仿宋_GB2312" w:hAnsi="仿宋" w:cs="仿宋" w:hint="eastAsia"/>
          <w:sz w:val="32"/>
          <w:szCs w:val="32"/>
        </w:rPr>
        <w:t>厦门天马微电子有限公司、</w:t>
      </w:r>
      <w:r w:rsidR="00EA234C" w:rsidRPr="00A6776D">
        <w:rPr>
          <w:rFonts w:ascii="仿宋_GB2312" w:eastAsia="仿宋_GB2312" w:hAnsi="仿宋" w:cs="仿宋" w:hint="eastAsia"/>
          <w:sz w:val="32"/>
          <w:szCs w:val="32"/>
        </w:rPr>
        <w:t>泉州市泉美生物科技有限公司</w:t>
      </w:r>
      <w:r w:rsidR="00530F1E" w:rsidRPr="00A6776D">
        <w:rPr>
          <w:rFonts w:ascii="仿宋_GB2312" w:eastAsia="仿宋_GB2312" w:hAnsi="仿宋" w:cs="仿宋" w:hint="eastAsia"/>
          <w:sz w:val="32"/>
          <w:szCs w:val="32"/>
        </w:rPr>
        <w:t>、福建省海峡环境检测有限公司、</w:t>
      </w:r>
      <w:r w:rsidR="00E952FB" w:rsidRPr="00A6776D">
        <w:rPr>
          <w:rFonts w:ascii="仿宋_GB2312" w:eastAsia="仿宋_GB2312" w:hAnsi="仿宋" w:cs="仿宋" w:hint="eastAsia"/>
          <w:sz w:val="32"/>
          <w:szCs w:val="32"/>
        </w:rPr>
        <w:t>福建省乐意帮家政服务有限公司</w:t>
      </w:r>
      <w:r w:rsidRPr="00A6776D">
        <w:rPr>
          <w:rFonts w:ascii="仿宋_GB2312" w:eastAsia="仿宋_GB2312" w:hAnsi="仿宋" w:cs="仿宋" w:hint="eastAsia"/>
          <w:sz w:val="32"/>
          <w:szCs w:val="32"/>
        </w:rPr>
        <w:t>等合作开办汽车运用与维修、</w:t>
      </w:r>
      <w:r w:rsidR="00530F1E" w:rsidRPr="00A6776D">
        <w:rPr>
          <w:rFonts w:ascii="仿宋_GB2312" w:eastAsia="仿宋_GB2312" w:hAnsi="仿宋" w:cs="仿宋" w:hint="eastAsia"/>
          <w:sz w:val="32"/>
          <w:szCs w:val="32"/>
        </w:rPr>
        <w:t>无人机操控与维护</w:t>
      </w:r>
      <w:r w:rsidR="00593A41" w:rsidRPr="00A6776D">
        <w:rPr>
          <w:rFonts w:ascii="仿宋_GB2312" w:eastAsia="仿宋_GB2312" w:hAnsi="仿宋" w:cs="仿宋" w:hint="eastAsia"/>
          <w:sz w:val="32"/>
          <w:szCs w:val="32"/>
        </w:rPr>
        <w:t>、</w:t>
      </w:r>
      <w:r w:rsidR="00EA234C" w:rsidRPr="00A6776D">
        <w:rPr>
          <w:rFonts w:ascii="仿宋_GB2312" w:eastAsia="仿宋_GB2312" w:hAnsi="仿宋" w:cs="仿宋" w:hint="eastAsia"/>
          <w:sz w:val="32"/>
          <w:szCs w:val="32"/>
        </w:rPr>
        <w:t>园林技术</w:t>
      </w:r>
      <w:r w:rsidR="00530F1E" w:rsidRPr="00A6776D">
        <w:rPr>
          <w:rFonts w:ascii="仿宋_GB2312" w:eastAsia="仿宋_GB2312" w:hAnsi="仿宋" w:cs="仿宋" w:hint="eastAsia"/>
          <w:sz w:val="32"/>
          <w:szCs w:val="32"/>
        </w:rPr>
        <w:t>、农产品贮藏与加工</w:t>
      </w:r>
      <w:r w:rsidR="00E952FB" w:rsidRPr="00A6776D">
        <w:rPr>
          <w:rFonts w:ascii="仿宋_GB2312" w:eastAsia="仿宋_GB2312" w:hAnsi="仿宋" w:cs="仿宋" w:hint="eastAsia"/>
          <w:sz w:val="32"/>
          <w:szCs w:val="32"/>
        </w:rPr>
        <w:t>、幼儿保育、智慧健康养老服务</w:t>
      </w:r>
      <w:r w:rsidR="00EA234C" w:rsidRPr="00A6776D">
        <w:rPr>
          <w:rFonts w:ascii="仿宋_GB2312" w:eastAsia="仿宋_GB2312" w:hAnsi="仿宋" w:cs="仿宋" w:hint="eastAsia"/>
          <w:sz w:val="32"/>
          <w:szCs w:val="32"/>
        </w:rPr>
        <w:t>等</w:t>
      </w:r>
      <w:r w:rsidRPr="00A6776D">
        <w:rPr>
          <w:rFonts w:ascii="仿宋_GB2312" w:eastAsia="仿宋_GB2312" w:hAnsi="仿宋" w:cs="仿宋" w:hint="eastAsia"/>
          <w:sz w:val="32"/>
          <w:szCs w:val="32"/>
        </w:rPr>
        <w:t>专业。</w:t>
      </w:r>
    </w:p>
    <w:p w:rsidR="003B047F" w:rsidRPr="00A6776D" w:rsidRDefault="0086152D" w:rsidP="00A541DB">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5.2社会服务</w:t>
      </w:r>
    </w:p>
    <w:p w:rsidR="003D5590" w:rsidRPr="00A6776D" w:rsidRDefault="003D5590" w:rsidP="003D5590">
      <w:pPr>
        <w:ind w:firstLineChars="220" w:firstLine="704"/>
        <w:rPr>
          <w:rFonts w:ascii="仿宋_GB2312" w:eastAsia="仿宋_GB2312" w:hAnsi="仿宋"/>
          <w:sz w:val="32"/>
          <w:szCs w:val="32"/>
        </w:rPr>
      </w:pPr>
      <w:r w:rsidRPr="00A6776D">
        <w:rPr>
          <w:rFonts w:ascii="仿宋_GB2312" w:eastAsia="仿宋_GB2312" w:hAnsi="仿宋"/>
          <w:sz w:val="32"/>
          <w:szCs w:val="32"/>
        </w:rPr>
        <w:t>学校服务社会承担全国执业药师资格考试、</w:t>
      </w:r>
      <w:r w:rsidRPr="00A6776D">
        <w:rPr>
          <w:rFonts w:ascii="仿宋_GB2312" w:eastAsia="仿宋_GB2312" w:hAnsi="仿宋" w:hint="eastAsia"/>
          <w:sz w:val="32"/>
          <w:szCs w:val="32"/>
        </w:rPr>
        <w:t>福建省植保无人机操控与维修高素质农民省级示范培训、福建省高职院校分类考试招生财经管理类职业技能测试、市事业单位公开招聘编制内工作人员</w:t>
      </w:r>
      <w:r w:rsidRPr="00A6776D">
        <w:rPr>
          <w:rFonts w:ascii="仿宋_GB2312" w:eastAsia="仿宋_GB2312" w:hAnsi="仿宋"/>
          <w:sz w:val="32"/>
          <w:szCs w:val="32"/>
        </w:rPr>
        <w:t>考试考点考务工作，承担全国计算机等级考试考点考务工作，与福建通海汽车公司</w:t>
      </w:r>
      <w:r w:rsidRPr="00A6776D">
        <w:rPr>
          <w:rFonts w:ascii="仿宋_GB2312" w:eastAsia="仿宋_GB2312" w:hAnsi="仿宋" w:hint="eastAsia"/>
          <w:sz w:val="32"/>
          <w:szCs w:val="32"/>
        </w:rPr>
        <w:t>、泉美生物科技公司</w:t>
      </w:r>
      <w:r w:rsidRPr="00A6776D">
        <w:rPr>
          <w:rFonts w:ascii="仿宋_GB2312" w:eastAsia="仿宋_GB2312" w:hAnsi="仿宋"/>
          <w:sz w:val="32"/>
          <w:szCs w:val="32"/>
        </w:rPr>
        <w:t>等相关</w:t>
      </w:r>
      <w:r w:rsidRPr="00A6776D">
        <w:rPr>
          <w:rFonts w:ascii="仿宋_GB2312" w:eastAsia="仿宋_GB2312" w:hAnsi="仿宋" w:hint="eastAsia"/>
          <w:sz w:val="32"/>
          <w:szCs w:val="32"/>
        </w:rPr>
        <w:t>企业</w:t>
      </w:r>
      <w:r w:rsidRPr="00A6776D">
        <w:rPr>
          <w:rFonts w:ascii="仿宋_GB2312" w:eastAsia="仿宋_GB2312" w:hAnsi="仿宋"/>
          <w:sz w:val="32"/>
          <w:szCs w:val="32"/>
        </w:rPr>
        <w:t>机构校企合作，</w:t>
      </w:r>
      <w:r w:rsidRPr="00A6776D">
        <w:rPr>
          <w:rFonts w:ascii="仿宋_GB2312" w:eastAsia="仿宋_GB2312" w:hAnsi="仿宋" w:hint="eastAsia"/>
          <w:sz w:val="32"/>
          <w:szCs w:val="32"/>
        </w:rPr>
        <w:t>进行</w:t>
      </w:r>
      <w:r w:rsidRPr="00A6776D">
        <w:rPr>
          <w:rFonts w:ascii="仿宋_GB2312" w:eastAsia="仿宋_GB2312" w:hAnsi="仿宋"/>
          <w:sz w:val="32"/>
          <w:szCs w:val="32"/>
        </w:rPr>
        <w:t>无人机、计算机、园林</w:t>
      </w:r>
      <w:r w:rsidRPr="00A6776D">
        <w:rPr>
          <w:rFonts w:ascii="仿宋_GB2312" w:eastAsia="仿宋_GB2312" w:hAnsi="仿宋" w:hint="eastAsia"/>
          <w:sz w:val="32"/>
          <w:szCs w:val="32"/>
        </w:rPr>
        <w:t>等</w:t>
      </w:r>
      <w:r w:rsidRPr="00A6776D">
        <w:rPr>
          <w:rFonts w:ascii="仿宋_GB2312" w:eastAsia="仿宋_GB2312" w:hAnsi="仿宋"/>
          <w:sz w:val="32"/>
          <w:szCs w:val="32"/>
        </w:rPr>
        <w:t>培训服务，共</w:t>
      </w:r>
      <w:r w:rsidRPr="00A6776D">
        <w:rPr>
          <w:rFonts w:ascii="仿宋_GB2312" w:eastAsia="仿宋_GB2312" w:hAnsi="仿宋" w:hint="eastAsia"/>
          <w:sz w:val="32"/>
          <w:szCs w:val="32"/>
        </w:rPr>
        <w:t>400</w:t>
      </w:r>
      <w:r w:rsidRPr="00A6776D">
        <w:rPr>
          <w:rFonts w:ascii="仿宋_GB2312" w:eastAsia="仿宋_GB2312" w:hAnsi="仿宋"/>
          <w:sz w:val="32"/>
          <w:szCs w:val="32"/>
        </w:rPr>
        <w:t>人次。</w:t>
      </w:r>
    </w:p>
    <w:p w:rsidR="006A692B" w:rsidRPr="00A6776D" w:rsidRDefault="006A692B" w:rsidP="006A692B">
      <w:pPr>
        <w:ind w:firstLineChars="220" w:firstLine="704"/>
        <w:rPr>
          <w:rFonts w:ascii="仿宋_GB2312" w:eastAsia="仿宋_GB2312" w:hAnsi="仿宋"/>
          <w:sz w:val="32"/>
          <w:szCs w:val="32"/>
        </w:rPr>
      </w:pPr>
      <w:r w:rsidRPr="00A6776D">
        <w:rPr>
          <w:rFonts w:ascii="仿宋_GB2312" w:eastAsia="仿宋_GB2312" w:hAnsi="仿宋" w:hint="eastAsia"/>
          <w:sz w:val="32"/>
          <w:szCs w:val="32"/>
        </w:rPr>
        <w:t>40名学员参加2020年福建省第三期植保无人机操控与维修高素质农民省级示范培训，31人取得中国AOPA民用无人机驾驶员（多旋翼视距内驾驶员）</w:t>
      </w:r>
      <w:r w:rsidR="00530F1E" w:rsidRPr="00A6776D">
        <w:rPr>
          <w:rFonts w:ascii="仿宋_GB2312" w:eastAsia="仿宋_GB2312" w:hAnsi="仿宋" w:hint="eastAsia"/>
          <w:sz w:val="32"/>
          <w:szCs w:val="32"/>
        </w:rPr>
        <w:t>合格证书</w:t>
      </w:r>
      <w:r w:rsidRPr="00A6776D">
        <w:rPr>
          <w:rFonts w:ascii="仿宋_GB2312" w:eastAsia="仿宋_GB2312" w:hAnsi="仿宋" w:hint="eastAsia"/>
          <w:sz w:val="32"/>
          <w:szCs w:val="32"/>
        </w:rPr>
        <w:t>。</w:t>
      </w:r>
    </w:p>
    <w:p w:rsidR="003B047F" w:rsidRPr="00A6776D" w:rsidRDefault="0086152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5.3对口支援</w:t>
      </w:r>
    </w:p>
    <w:p w:rsidR="003B047F" w:rsidRPr="00A6776D" w:rsidRDefault="0086152D">
      <w:pPr>
        <w:ind w:firstLineChars="220" w:firstLine="704"/>
        <w:rPr>
          <w:rFonts w:ascii="仿宋_GB2312" w:eastAsia="仿宋_GB2312" w:hAnsi="仿宋" w:cs="仿宋"/>
          <w:sz w:val="32"/>
          <w:szCs w:val="32"/>
        </w:rPr>
      </w:pPr>
      <w:r w:rsidRPr="00A6776D">
        <w:rPr>
          <w:rFonts w:ascii="仿宋_GB2312" w:eastAsia="仿宋_GB2312" w:hAnsi="仿宋" w:cs="仿宋" w:hint="eastAsia"/>
          <w:sz w:val="32"/>
          <w:szCs w:val="32"/>
        </w:rPr>
        <w:t>学校积极响应国家农业部和省农业厅关于培养新型职业农民的号召，</w:t>
      </w:r>
      <w:proofErr w:type="gramStart"/>
      <w:r w:rsidRPr="00A6776D">
        <w:rPr>
          <w:rFonts w:ascii="仿宋_GB2312" w:eastAsia="仿宋_GB2312" w:hAnsi="仿宋" w:cs="仿宋" w:hint="eastAsia"/>
          <w:sz w:val="32"/>
          <w:szCs w:val="32"/>
        </w:rPr>
        <w:t>采取校村合作</w:t>
      </w:r>
      <w:proofErr w:type="gramEnd"/>
      <w:r w:rsidRPr="00A6776D">
        <w:rPr>
          <w:rFonts w:ascii="仿宋_GB2312" w:eastAsia="仿宋_GB2312" w:hAnsi="仿宋" w:cs="仿宋" w:hint="eastAsia"/>
          <w:sz w:val="32"/>
          <w:szCs w:val="32"/>
        </w:rPr>
        <w:t>，送教下乡，培养农村实用技</w:t>
      </w:r>
      <w:r w:rsidRPr="00A6776D">
        <w:rPr>
          <w:rFonts w:ascii="仿宋_GB2312" w:eastAsia="仿宋_GB2312" w:hAnsi="仿宋" w:cs="仿宋" w:hint="eastAsia"/>
          <w:sz w:val="32"/>
          <w:szCs w:val="32"/>
        </w:rPr>
        <w:lastRenderedPageBreak/>
        <w:t>术人才，开展为社会和企业提供职业技能培训和鉴定工作等，更好地服务于“三农”建设，为地方经济发展做出了积极的贡献。学校承办内地西藏中职班，为国家的民族团结发挥积极作用，学校联合办学模式得到上级部门的充分肯定。</w:t>
      </w:r>
    </w:p>
    <w:p w:rsidR="003B047F" w:rsidRPr="00A6776D" w:rsidRDefault="0086152D">
      <w:pPr>
        <w:ind w:firstLineChars="220" w:firstLine="704"/>
        <w:rPr>
          <w:rFonts w:ascii="仿宋_GB2312" w:eastAsia="仿宋_GB2312" w:hAnsi="仿宋" w:cs="仿宋"/>
          <w:sz w:val="32"/>
          <w:szCs w:val="32"/>
        </w:rPr>
      </w:pPr>
      <w:r w:rsidRPr="00A6776D">
        <w:rPr>
          <w:rFonts w:ascii="仿宋_GB2312" w:eastAsia="仿宋_GB2312" w:hAnsi="仿宋" w:cs="仿宋" w:hint="eastAsia"/>
          <w:sz w:val="32"/>
          <w:szCs w:val="32"/>
        </w:rPr>
        <w:t>学校与惠安县崇</w:t>
      </w:r>
      <w:proofErr w:type="gramStart"/>
      <w:r w:rsidRPr="00A6776D">
        <w:rPr>
          <w:rFonts w:ascii="仿宋_GB2312" w:eastAsia="仿宋_GB2312" w:hAnsi="仿宋" w:cs="仿宋" w:hint="eastAsia"/>
          <w:sz w:val="32"/>
          <w:szCs w:val="32"/>
        </w:rPr>
        <w:t>武中心</w:t>
      </w:r>
      <w:proofErr w:type="gramEnd"/>
      <w:r w:rsidRPr="00A6776D">
        <w:rPr>
          <w:rFonts w:ascii="仿宋_GB2312" w:eastAsia="仿宋_GB2312" w:hAnsi="仿宋" w:cs="仿宋" w:hint="eastAsia"/>
          <w:sz w:val="32"/>
          <w:szCs w:val="32"/>
        </w:rPr>
        <w:t>小学开展对口支援结对子活动，</w:t>
      </w:r>
      <w:r w:rsidR="00530F1E" w:rsidRPr="00A6776D">
        <w:rPr>
          <w:rFonts w:ascii="仿宋_GB2312" w:eastAsia="仿宋_GB2312" w:hAnsi="仿宋" w:cs="仿宋" w:hint="eastAsia"/>
          <w:sz w:val="32"/>
          <w:szCs w:val="32"/>
        </w:rPr>
        <w:t>积极</w:t>
      </w:r>
      <w:r w:rsidRPr="00A6776D">
        <w:rPr>
          <w:rFonts w:ascii="仿宋_GB2312" w:eastAsia="仿宋_GB2312" w:hAnsi="仿宋" w:cs="仿宋" w:hint="eastAsia"/>
          <w:sz w:val="32"/>
          <w:szCs w:val="32"/>
        </w:rPr>
        <w:t>发挥人才和技术优势。充分利用我校系福建省和泉州市桥牌培训基地的条件，向惠安崇</w:t>
      </w:r>
      <w:proofErr w:type="gramStart"/>
      <w:r w:rsidRPr="00A6776D">
        <w:rPr>
          <w:rFonts w:ascii="仿宋_GB2312" w:eastAsia="仿宋_GB2312" w:hAnsi="仿宋" w:cs="仿宋" w:hint="eastAsia"/>
          <w:sz w:val="32"/>
          <w:szCs w:val="32"/>
        </w:rPr>
        <w:t>武中心</w:t>
      </w:r>
      <w:proofErr w:type="gramEnd"/>
      <w:r w:rsidRPr="00A6776D">
        <w:rPr>
          <w:rFonts w:ascii="仿宋_GB2312" w:eastAsia="仿宋_GB2312" w:hAnsi="仿宋" w:cs="仿宋" w:hint="eastAsia"/>
          <w:sz w:val="32"/>
          <w:szCs w:val="32"/>
        </w:rPr>
        <w:t>小学学生提供桥牌培训师资，选派获得全国桥牌运动季军的省桥牌主力队员王宗泽老师等到惠安崇</w:t>
      </w:r>
      <w:proofErr w:type="gramStart"/>
      <w:r w:rsidRPr="00A6776D">
        <w:rPr>
          <w:rFonts w:ascii="仿宋_GB2312" w:eastAsia="仿宋_GB2312" w:hAnsi="仿宋" w:cs="仿宋" w:hint="eastAsia"/>
          <w:sz w:val="32"/>
          <w:szCs w:val="32"/>
        </w:rPr>
        <w:t>武中心</w:t>
      </w:r>
      <w:proofErr w:type="gramEnd"/>
      <w:r w:rsidRPr="00A6776D">
        <w:rPr>
          <w:rFonts w:ascii="仿宋_GB2312" w:eastAsia="仿宋_GB2312" w:hAnsi="仿宋" w:cs="仿宋" w:hint="eastAsia"/>
          <w:sz w:val="32"/>
          <w:szCs w:val="32"/>
        </w:rPr>
        <w:t>小学开展桥牌授课，普及桥牌运动。</w:t>
      </w:r>
    </w:p>
    <w:p w:rsidR="009626BD" w:rsidRPr="00A6776D" w:rsidRDefault="009626BD" w:rsidP="009626B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5.4服务抗</w:t>
      </w:r>
      <w:proofErr w:type="gramStart"/>
      <w:r w:rsidRPr="00A6776D">
        <w:rPr>
          <w:rFonts w:ascii="仿宋_GB2312" w:eastAsia="仿宋_GB2312" w:hAnsi="仿宋" w:cs="仿宋" w:hint="eastAsia"/>
          <w:b/>
          <w:bCs/>
          <w:sz w:val="32"/>
          <w:szCs w:val="32"/>
        </w:rPr>
        <w:t>疫</w:t>
      </w:r>
      <w:proofErr w:type="gramEnd"/>
    </w:p>
    <w:p w:rsidR="00FF3A32" w:rsidRPr="00A6776D" w:rsidRDefault="00C52C30" w:rsidP="00C52C30">
      <w:pPr>
        <w:pStyle w:val="ab"/>
        <w:spacing w:after="0" w:line="560" w:lineRule="exact"/>
        <w:ind w:firstLineChars="200" w:firstLine="640"/>
        <w:rPr>
          <w:rFonts w:ascii="仿宋_GB2312" w:eastAsia="仿宋_GB2312"/>
          <w:sz w:val="32"/>
          <w:szCs w:val="32"/>
        </w:rPr>
      </w:pPr>
      <w:r w:rsidRPr="00A6776D">
        <w:rPr>
          <w:rFonts w:ascii="仿宋_GB2312" w:eastAsia="仿宋_GB2312" w:hAnsi="仿宋" w:cs="仿宋" w:hint="eastAsia"/>
          <w:bCs/>
          <w:sz w:val="32"/>
          <w:szCs w:val="32"/>
        </w:rPr>
        <w:t>认真贯彻落实中央、省、市、区关于做好各级各类学校疫情常态化防控工作的意见要求，提高站位，压实责任，</w:t>
      </w:r>
      <w:proofErr w:type="gramStart"/>
      <w:r w:rsidRPr="00A6776D">
        <w:rPr>
          <w:rFonts w:ascii="仿宋_GB2312" w:eastAsia="仿宋_GB2312" w:hAnsi="仿宋" w:cs="仿宋" w:hint="eastAsia"/>
          <w:bCs/>
          <w:sz w:val="32"/>
          <w:szCs w:val="32"/>
        </w:rPr>
        <w:t>落实落细常态</w:t>
      </w:r>
      <w:proofErr w:type="gramEnd"/>
      <w:r w:rsidRPr="00A6776D">
        <w:rPr>
          <w:rFonts w:ascii="仿宋_GB2312" w:eastAsia="仿宋_GB2312" w:hAnsi="仿宋" w:cs="仿宋" w:hint="eastAsia"/>
          <w:bCs/>
          <w:sz w:val="32"/>
          <w:szCs w:val="32"/>
        </w:rPr>
        <w:t>化疫情防控各项措施。</w:t>
      </w:r>
      <w:r w:rsidR="00FF3A32" w:rsidRPr="00A6776D">
        <w:rPr>
          <w:rFonts w:ascii="仿宋_GB2312" w:eastAsia="仿宋_GB2312" w:hint="eastAsia"/>
          <w:sz w:val="32"/>
          <w:szCs w:val="32"/>
        </w:rPr>
        <w:t>成立学校疫情防控领导小组和专项工作组，制订《泉州市农业学校新</w:t>
      </w:r>
      <w:r w:rsidR="00FF3A32" w:rsidRPr="00A6776D">
        <w:rPr>
          <w:rFonts w:ascii="仿宋_GB2312" w:eastAsia="仿宋_GB2312" w:hAnsi="仿宋" w:cs="仿宋" w:hint="eastAsia"/>
          <w:bCs/>
          <w:sz w:val="32"/>
          <w:szCs w:val="32"/>
        </w:rPr>
        <w:t>冠肺炎疫情应急处置演练方案》和各学期《</w:t>
      </w:r>
      <w:r w:rsidR="00FF3A32" w:rsidRPr="00A6776D">
        <w:rPr>
          <w:rFonts w:ascii="仿宋_GB2312" w:eastAsia="仿宋_GB2312" w:hint="eastAsia"/>
          <w:sz w:val="32"/>
          <w:szCs w:val="32"/>
        </w:rPr>
        <w:t>开学返校工作方案》、寒暑假《放假离校工作方案》以及《泉州农校疫情防控期间门卫管理制度》《泉州农校师生心理疏导工作方案》《泉州农校新冠肺炎疫情紧急心理危机干预预案》等制度。严格校园出入管理。师生员工进校门一律核验身份、检测体温，凭“八闽健康绿码”通行，发热人员及无关人员一律不得进入校园</w:t>
      </w:r>
      <w:r w:rsidRPr="00A6776D">
        <w:rPr>
          <w:rFonts w:ascii="仿宋_GB2312" w:eastAsia="仿宋_GB2312" w:hint="eastAsia"/>
          <w:sz w:val="32"/>
          <w:szCs w:val="32"/>
        </w:rPr>
        <w:t>。</w:t>
      </w:r>
      <w:r w:rsidR="00FF3A32" w:rsidRPr="00A6776D">
        <w:rPr>
          <w:rFonts w:ascii="仿宋_GB2312" w:eastAsia="仿宋_GB2312" w:hint="eastAsia"/>
          <w:sz w:val="32"/>
          <w:szCs w:val="32"/>
        </w:rPr>
        <w:t>学校建立健全联防联控机制，及时获取专业指导。严格行政值班值守制度，每日均有一名校领导带班。</w:t>
      </w:r>
    </w:p>
    <w:p w:rsidR="007629FD" w:rsidRPr="00A6776D" w:rsidRDefault="00FF3A32" w:rsidP="00C52C30">
      <w:pPr>
        <w:pStyle w:val="ab"/>
        <w:spacing w:after="0" w:line="560" w:lineRule="exact"/>
        <w:ind w:firstLineChars="200" w:firstLine="640"/>
        <w:rPr>
          <w:rFonts w:ascii="仿宋_GB2312" w:eastAsia="仿宋_GB2312" w:hAnsi="仿宋" w:cs="仿宋"/>
          <w:bCs/>
          <w:sz w:val="32"/>
          <w:szCs w:val="32"/>
        </w:rPr>
      </w:pPr>
      <w:r w:rsidRPr="00A6776D">
        <w:rPr>
          <w:rFonts w:ascii="仿宋_GB2312" w:eastAsia="仿宋_GB2312" w:hint="eastAsia"/>
          <w:sz w:val="32"/>
          <w:szCs w:val="32"/>
        </w:rPr>
        <w:lastRenderedPageBreak/>
        <w:t>学校</w:t>
      </w:r>
      <w:r w:rsidR="00C52C30" w:rsidRPr="00A6776D">
        <w:rPr>
          <w:rFonts w:ascii="仿宋_GB2312" w:eastAsia="仿宋_GB2312" w:hAnsi="仿宋" w:cs="仿宋" w:hint="eastAsia"/>
          <w:bCs/>
          <w:sz w:val="32"/>
          <w:szCs w:val="32"/>
        </w:rPr>
        <w:t>举行“心系贫困学子，关怀温暖人心”爱心口罩发放仪式，向家庭经济困难学生免费发放口罩。志愿者积极参加社区疫情防控工作，得到社会各界的一致好评。学校各部门分工明确，安排细致，措施精准，把新冠肺炎疫情防控工作落到了实处，为全校师生创设了一个安全的学习环境。</w:t>
      </w:r>
    </w:p>
    <w:p w:rsidR="003B047F" w:rsidRPr="00A6776D" w:rsidRDefault="009626BD">
      <w:pPr>
        <w:ind w:firstLineChars="200" w:firstLine="643"/>
        <w:rPr>
          <w:rFonts w:ascii="黑体" w:eastAsia="黑体" w:hAnsi="黑体" w:cs="Times New Roman"/>
          <w:b/>
          <w:bCs/>
          <w:sz w:val="32"/>
          <w:szCs w:val="32"/>
        </w:rPr>
      </w:pPr>
      <w:r w:rsidRPr="00A6776D">
        <w:rPr>
          <w:rFonts w:ascii="黑体" w:eastAsia="黑体" w:hAnsi="黑体" w:cs="仿宋" w:hint="eastAsia"/>
          <w:b/>
          <w:bCs/>
          <w:sz w:val="32"/>
          <w:szCs w:val="32"/>
        </w:rPr>
        <w:t>7</w:t>
      </w:r>
      <w:r w:rsidR="0086152D" w:rsidRPr="00A6776D">
        <w:rPr>
          <w:rFonts w:ascii="黑体" w:eastAsia="黑体" w:hAnsi="黑体" w:cs="仿宋"/>
          <w:b/>
          <w:bCs/>
          <w:sz w:val="32"/>
          <w:szCs w:val="32"/>
        </w:rPr>
        <w:t>.</w:t>
      </w:r>
      <w:r w:rsidR="0086152D" w:rsidRPr="00A6776D">
        <w:rPr>
          <w:rFonts w:ascii="黑体" w:eastAsia="黑体" w:hAnsi="黑体" w:cs="仿宋" w:hint="eastAsia"/>
          <w:b/>
          <w:bCs/>
          <w:sz w:val="32"/>
          <w:szCs w:val="32"/>
        </w:rPr>
        <w:t>举办者履责</w:t>
      </w:r>
    </w:p>
    <w:p w:rsidR="003B047F" w:rsidRPr="00A6776D" w:rsidRDefault="009626BD">
      <w:pPr>
        <w:ind w:firstLineChars="200" w:firstLine="643"/>
        <w:rPr>
          <w:rFonts w:ascii="仿宋_GB2312" w:eastAsia="仿宋_GB2312" w:hAnsi="仿宋" w:cs="Times New Roman"/>
          <w:b/>
          <w:bCs/>
          <w:sz w:val="32"/>
          <w:szCs w:val="32"/>
        </w:rPr>
      </w:pPr>
      <w:r w:rsidRPr="00A6776D">
        <w:rPr>
          <w:rFonts w:ascii="仿宋_GB2312" w:eastAsia="仿宋_GB2312" w:hAnsi="仿宋" w:cs="仿宋" w:hint="eastAsia"/>
          <w:b/>
          <w:bCs/>
          <w:sz w:val="32"/>
          <w:szCs w:val="32"/>
        </w:rPr>
        <w:t>7</w:t>
      </w:r>
      <w:r w:rsidR="0086152D" w:rsidRPr="00A6776D">
        <w:rPr>
          <w:rFonts w:ascii="仿宋_GB2312" w:eastAsia="仿宋_GB2312" w:hAnsi="仿宋" w:cs="仿宋" w:hint="eastAsia"/>
          <w:b/>
          <w:bCs/>
          <w:sz w:val="32"/>
          <w:szCs w:val="32"/>
        </w:rPr>
        <w:t>.1经费</w:t>
      </w:r>
      <w:r w:rsidRPr="00A6776D">
        <w:rPr>
          <w:rFonts w:ascii="仿宋_GB2312" w:eastAsia="仿宋_GB2312" w:hAnsi="仿宋" w:cs="仿宋" w:hint="eastAsia"/>
          <w:b/>
          <w:bCs/>
          <w:sz w:val="32"/>
          <w:szCs w:val="32"/>
        </w:rPr>
        <w:t>保障</w:t>
      </w:r>
    </w:p>
    <w:p w:rsidR="003B047F" w:rsidRPr="00A6776D" w:rsidRDefault="001B1B18" w:rsidP="001B1B18">
      <w:pPr>
        <w:ind w:firstLineChars="200" w:firstLine="640"/>
        <w:rPr>
          <w:rFonts w:ascii="仿宋_GB2312" w:eastAsia="仿宋_GB2312" w:hAnsi="仿宋" w:cs="仿宋"/>
          <w:sz w:val="32"/>
          <w:szCs w:val="32"/>
        </w:rPr>
      </w:pPr>
      <w:r w:rsidRPr="00A6776D">
        <w:rPr>
          <w:rFonts w:ascii="仿宋_GB2312" w:eastAsia="仿宋_GB2312" w:hAnsi="仿宋_GB2312" w:cs="仿宋_GB2312" w:hint="eastAsia"/>
          <w:sz w:val="32"/>
          <w:szCs w:val="32"/>
        </w:rPr>
        <w:t>2020年省财政拨款总收入4851.54万元，事业收入和其他收入522.99万元，其中市财政补助269.8万元，院校生均经费收入1232.49万元，学校总支出5784.95万元。2020年，学校投入464.1万元用于基础设施建设、实</w:t>
      </w:r>
      <w:proofErr w:type="gramStart"/>
      <w:r w:rsidRPr="00A6776D">
        <w:rPr>
          <w:rFonts w:ascii="仿宋_GB2312" w:eastAsia="仿宋_GB2312" w:hAnsi="仿宋_GB2312" w:cs="仿宋_GB2312" w:hint="eastAsia"/>
          <w:sz w:val="32"/>
          <w:szCs w:val="32"/>
        </w:rPr>
        <w:t>训设施</w:t>
      </w:r>
      <w:proofErr w:type="gramEnd"/>
      <w:r w:rsidRPr="00A6776D">
        <w:rPr>
          <w:rFonts w:ascii="仿宋_GB2312" w:eastAsia="仿宋_GB2312" w:hAnsi="仿宋_GB2312" w:cs="仿宋_GB2312" w:hint="eastAsia"/>
          <w:sz w:val="32"/>
          <w:szCs w:val="32"/>
        </w:rPr>
        <w:t>建设、实验设备配置等资本性支出，其中用于信息网络及软件购置更新资金154.62万元。学校领导认真负责，总务处和相关业务处室积极配合，认真做好项目规划、设计和编制工作，力求少花钱多办事，使各项资金发挥出最大的效益。</w:t>
      </w:r>
    </w:p>
    <w:p w:rsidR="003B047F" w:rsidRPr="00A6776D" w:rsidRDefault="009626BD">
      <w:pPr>
        <w:ind w:firstLineChars="200" w:firstLine="643"/>
        <w:rPr>
          <w:rFonts w:ascii="仿宋_GB2312" w:eastAsia="仿宋_GB2312" w:hAnsi="仿宋" w:cs="仿宋"/>
          <w:b/>
          <w:bCs/>
          <w:sz w:val="32"/>
          <w:szCs w:val="32"/>
        </w:rPr>
      </w:pPr>
      <w:r w:rsidRPr="00A6776D">
        <w:rPr>
          <w:rFonts w:ascii="仿宋_GB2312" w:eastAsia="仿宋_GB2312" w:hAnsi="仿宋" w:cs="仿宋" w:hint="eastAsia"/>
          <w:b/>
          <w:bCs/>
          <w:sz w:val="32"/>
          <w:szCs w:val="32"/>
        </w:rPr>
        <w:t>7</w:t>
      </w:r>
      <w:r w:rsidR="0086152D" w:rsidRPr="00A6776D">
        <w:rPr>
          <w:rFonts w:ascii="仿宋_GB2312" w:eastAsia="仿宋_GB2312" w:hAnsi="仿宋" w:cs="仿宋" w:hint="eastAsia"/>
          <w:b/>
          <w:bCs/>
          <w:sz w:val="32"/>
          <w:szCs w:val="32"/>
        </w:rPr>
        <w:t>.2政策措施</w:t>
      </w:r>
    </w:p>
    <w:p w:rsidR="00850B36" w:rsidRPr="00A6776D" w:rsidRDefault="00FF3A32" w:rsidP="00DF1461">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学校根据《职业教育提质培优行动计划（2020—2023）》《</w:t>
      </w:r>
      <w:r w:rsidR="00DF1461" w:rsidRPr="00A6776D">
        <w:rPr>
          <w:rFonts w:ascii="仿宋_GB2312" w:eastAsia="仿宋_GB2312" w:hAnsi="仿宋" w:cs="仿宋" w:hint="eastAsia"/>
          <w:sz w:val="32"/>
          <w:szCs w:val="32"/>
        </w:rPr>
        <w:t>福建省职业教育高质量发展行动计划（2021—2023 年）</w:t>
      </w:r>
      <w:r w:rsidRPr="00A6776D">
        <w:rPr>
          <w:rFonts w:ascii="仿宋_GB2312" w:eastAsia="仿宋_GB2312" w:hAnsi="仿宋" w:cs="仿宋" w:hint="eastAsia"/>
          <w:sz w:val="32"/>
          <w:szCs w:val="32"/>
        </w:rPr>
        <w:t>》《</w:t>
      </w:r>
      <w:r w:rsidR="00DF1461" w:rsidRPr="00A6776D">
        <w:rPr>
          <w:rFonts w:ascii="仿宋_GB2312" w:eastAsia="仿宋_GB2312" w:hAnsi="仿宋" w:cs="仿宋" w:hint="eastAsia"/>
          <w:sz w:val="32"/>
          <w:szCs w:val="32"/>
        </w:rPr>
        <w:t>福建省人民政府办公厅关于印发福建省“十四五”教育发展专项规划的通知</w:t>
      </w:r>
      <w:r w:rsidRPr="00A6776D">
        <w:rPr>
          <w:rFonts w:ascii="仿宋_GB2312" w:eastAsia="仿宋_GB2312" w:hAnsi="仿宋" w:cs="仿宋" w:hint="eastAsia"/>
          <w:sz w:val="32"/>
          <w:szCs w:val="32"/>
        </w:rPr>
        <w:t>》等文件精神，确立学校人才培养目标定位，把握地方经济社会发展对技术技能人才需求状况开展</w:t>
      </w:r>
      <w:r w:rsidR="00DF1461" w:rsidRPr="00A6776D">
        <w:rPr>
          <w:rFonts w:ascii="仿宋_GB2312" w:eastAsia="仿宋_GB2312" w:hAnsi="仿宋" w:cs="仿宋" w:hint="eastAsia"/>
          <w:sz w:val="32"/>
          <w:szCs w:val="32"/>
        </w:rPr>
        <w:t>教育教学</w:t>
      </w:r>
      <w:r w:rsidRPr="00A6776D">
        <w:rPr>
          <w:rFonts w:ascii="仿宋_GB2312" w:eastAsia="仿宋_GB2312" w:hAnsi="仿宋" w:cs="仿宋" w:hint="eastAsia"/>
          <w:sz w:val="32"/>
          <w:szCs w:val="32"/>
        </w:rPr>
        <w:t>。</w:t>
      </w:r>
      <w:r w:rsidR="00850B36" w:rsidRPr="00A6776D">
        <w:rPr>
          <w:rFonts w:ascii="仿宋_GB2312" w:eastAsia="仿宋_GB2312" w:hAnsi="仿宋" w:cs="仿宋" w:hint="eastAsia"/>
          <w:sz w:val="32"/>
          <w:szCs w:val="32"/>
        </w:rPr>
        <w:t>我校实训大楼建设项目被列为泉州市预备重点项目。</w:t>
      </w:r>
    </w:p>
    <w:p w:rsidR="003B047F" w:rsidRPr="00A6776D" w:rsidRDefault="0086152D">
      <w:pPr>
        <w:ind w:firstLineChars="200" w:firstLine="643"/>
        <w:rPr>
          <w:rFonts w:ascii="黑体" w:eastAsia="黑体" w:hAnsi="黑体" w:cs="Times New Roman"/>
          <w:b/>
          <w:bCs/>
          <w:sz w:val="32"/>
          <w:szCs w:val="32"/>
        </w:rPr>
      </w:pPr>
      <w:r w:rsidRPr="00A6776D">
        <w:rPr>
          <w:rFonts w:ascii="黑体" w:eastAsia="黑体" w:hAnsi="黑体" w:cs="仿宋" w:hint="eastAsia"/>
          <w:b/>
          <w:bCs/>
          <w:sz w:val="32"/>
          <w:szCs w:val="32"/>
        </w:rPr>
        <w:t>8.主要问题和改进措施</w:t>
      </w:r>
    </w:p>
    <w:p w:rsidR="00D114AC" w:rsidRPr="00A6776D" w:rsidRDefault="00D114AC">
      <w:pPr>
        <w:ind w:firstLineChars="200" w:firstLine="643"/>
        <w:rPr>
          <w:rFonts w:ascii="仿宋_GB2312" w:eastAsia="仿宋_GB2312" w:hAnsi="仿宋" w:cs="仿宋"/>
          <w:b/>
          <w:sz w:val="32"/>
          <w:szCs w:val="32"/>
        </w:rPr>
      </w:pPr>
      <w:r w:rsidRPr="00A6776D">
        <w:rPr>
          <w:rFonts w:ascii="仿宋_GB2312" w:eastAsia="仿宋_GB2312" w:hAnsi="仿宋" w:cs="仿宋" w:hint="eastAsia"/>
          <w:b/>
          <w:sz w:val="32"/>
          <w:szCs w:val="32"/>
        </w:rPr>
        <w:lastRenderedPageBreak/>
        <w:t>8.1主要问题</w:t>
      </w:r>
    </w:p>
    <w:p w:rsidR="00D114AC" w:rsidRPr="00A6776D" w:rsidRDefault="00DE27F7" w:rsidP="00071F45">
      <w:pPr>
        <w:ind w:firstLineChars="200" w:firstLine="640"/>
        <w:rPr>
          <w:rFonts w:ascii="仿宋_GB2312" w:eastAsia="仿宋_GB2312" w:hAnsi="仿宋" w:cs="仿宋"/>
          <w:sz w:val="32"/>
          <w:szCs w:val="32"/>
        </w:rPr>
      </w:pPr>
      <w:r w:rsidRPr="00A6776D">
        <w:rPr>
          <w:rFonts w:ascii="仿宋_GB2312" w:eastAsia="仿宋_GB2312" w:hAnsi="仿宋" w:cs="仿宋" w:hint="eastAsia"/>
          <w:sz w:val="32"/>
          <w:szCs w:val="32"/>
        </w:rPr>
        <w:t>学校</w:t>
      </w:r>
      <w:r w:rsidR="00071F45" w:rsidRPr="00A6776D">
        <w:rPr>
          <w:rFonts w:ascii="仿宋_GB2312" w:eastAsia="仿宋_GB2312" w:hAnsi="仿宋" w:cs="仿宋" w:hint="eastAsia"/>
          <w:sz w:val="32"/>
          <w:szCs w:val="32"/>
        </w:rPr>
        <w:t>教师队伍还存在着数量、质量、结构等方面的不足，“双师型”师资还有待加强和提升</w:t>
      </w:r>
      <w:r w:rsidR="00D114AC" w:rsidRPr="00A6776D">
        <w:rPr>
          <w:rFonts w:ascii="仿宋_GB2312" w:eastAsia="仿宋_GB2312" w:hAnsi="仿宋" w:cs="仿宋" w:hint="eastAsia"/>
          <w:sz w:val="32"/>
          <w:szCs w:val="32"/>
        </w:rPr>
        <w:t>。</w:t>
      </w:r>
    </w:p>
    <w:p w:rsidR="00D114AC" w:rsidRPr="00A6776D" w:rsidRDefault="00D114AC">
      <w:pPr>
        <w:ind w:firstLineChars="200" w:firstLine="643"/>
        <w:rPr>
          <w:rFonts w:ascii="仿宋_GB2312" w:eastAsia="仿宋_GB2312" w:hAnsi="仿宋" w:cs="仿宋"/>
          <w:b/>
          <w:sz w:val="32"/>
          <w:szCs w:val="32"/>
        </w:rPr>
      </w:pPr>
      <w:r w:rsidRPr="00A6776D">
        <w:rPr>
          <w:rFonts w:ascii="仿宋_GB2312" w:eastAsia="仿宋_GB2312" w:hAnsi="仿宋" w:cs="仿宋" w:hint="eastAsia"/>
          <w:b/>
          <w:sz w:val="32"/>
          <w:szCs w:val="32"/>
        </w:rPr>
        <w:t>8.2改进措施</w:t>
      </w:r>
    </w:p>
    <w:p w:rsidR="006A692B" w:rsidRPr="00A6776D" w:rsidRDefault="00D11484" w:rsidP="00071F45">
      <w:pPr>
        <w:ind w:firstLineChars="200" w:firstLine="640"/>
        <w:rPr>
          <w:rFonts w:ascii="楷体" w:eastAsia="楷体" w:hAnsi="楷体"/>
          <w:b/>
          <w:sz w:val="32"/>
          <w:szCs w:val="32"/>
        </w:rPr>
      </w:pPr>
      <w:r w:rsidRPr="00A6776D">
        <w:rPr>
          <w:rFonts w:ascii="仿宋_GB2312" w:eastAsia="仿宋_GB2312" w:hAnsi="仿宋" w:cs="仿宋" w:hint="eastAsia"/>
          <w:sz w:val="32"/>
          <w:szCs w:val="32"/>
        </w:rPr>
        <w:t>一是继续通过教育主管部门公开招考新教师；二是加强校企合作，引进合作企业一线优秀人才来校任教；三是稳定兼课教师队伍。</w:t>
      </w:r>
    </w:p>
    <w:p w:rsidR="006A692B" w:rsidRPr="00A6776D" w:rsidRDefault="006A692B" w:rsidP="006A692B">
      <w:pPr>
        <w:ind w:firstLineChars="200" w:firstLine="640"/>
        <w:rPr>
          <w:rFonts w:ascii="仿宋_GB2312" w:eastAsia="仿宋_GB2312" w:hAnsi="仿宋" w:cs="仿宋"/>
          <w:sz w:val="32"/>
          <w:szCs w:val="32"/>
        </w:rPr>
      </w:pPr>
    </w:p>
    <w:sectPr w:rsidR="006A692B" w:rsidRPr="00A6776D" w:rsidSect="00071F45">
      <w:footerReference w:type="default" r:id="rId14"/>
      <w:type w:val="continuous"/>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B7" w:rsidRDefault="00E457B7">
      <w:r>
        <w:separator/>
      </w:r>
    </w:p>
  </w:endnote>
  <w:endnote w:type="continuationSeparator" w:id="0">
    <w:p w:rsidR="00E457B7" w:rsidRDefault="00E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altName w:val="Arial Unicode MS"/>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75600"/>
      <w:docPartObj>
        <w:docPartGallery w:val="Page Numbers (Bottom of Page)"/>
        <w:docPartUnique/>
      </w:docPartObj>
    </w:sdtPr>
    <w:sdtEndPr>
      <w:rPr>
        <w:sz w:val="28"/>
        <w:szCs w:val="28"/>
      </w:rPr>
    </w:sdtEndPr>
    <w:sdtContent>
      <w:p w:rsidR="003B047F" w:rsidRDefault="00071F45" w:rsidP="00071F45">
        <w:pPr>
          <w:pStyle w:val="a4"/>
          <w:ind w:firstLineChars="236" w:firstLine="425"/>
        </w:pPr>
        <w:r w:rsidRPr="00071F45">
          <w:rPr>
            <w:sz w:val="28"/>
            <w:szCs w:val="28"/>
          </w:rPr>
          <w:fldChar w:fldCharType="begin"/>
        </w:r>
        <w:r w:rsidRPr="00071F45">
          <w:rPr>
            <w:sz w:val="28"/>
            <w:szCs w:val="28"/>
          </w:rPr>
          <w:instrText>PAGE   \* MERGEFORMAT</w:instrText>
        </w:r>
        <w:r w:rsidRPr="00071F45">
          <w:rPr>
            <w:sz w:val="28"/>
            <w:szCs w:val="28"/>
          </w:rPr>
          <w:fldChar w:fldCharType="separate"/>
        </w:r>
        <w:r w:rsidR="003D24E5" w:rsidRPr="003D24E5">
          <w:rPr>
            <w:noProof/>
            <w:sz w:val="28"/>
            <w:szCs w:val="28"/>
            <w:lang w:val="zh-CN"/>
          </w:rPr>
          <w:t>-</w:t>
        </w:r>
        <w:r w:rsidR="003D24E5">
          <w:rPr>
            <w:noProof/>
            <w:sz w:val="28"/>
            <w:szCs w:val="28"/>
          </w:rPr>
          <w:t xml:space="preserve"> 6 -</w:t>
        </w:r>
        <w:r w:rsidRPr="00071F45">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7F" w:rsidRDefault="003B047F">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81842"/>
      <w:docPartObj>
        <w:docPartGallery w:val="Page Numbers (Bottom of Page)"/>
        <w:docPartUnique/>
      </w:docPartObj>
    </w:sdtPr>
    <w:sdtEndPr/>
    <w:sdtContent>
      <w:p w:rsidR="003B047F" w:rsidRDefault="00071F45" w:rsidP="00071F45">
        <w:pPr>
          <w:pStyle w:val="a4"/>
          <w:jc w:val="right"/>
        </w:pPr>
        <w:r>
          <w:fldChar w:fldCharType="begin"/>
        </w:r>
        <w:r>
          <w:instrText>PAGE   \* MERGEFORMAT</w:instrText>
        </w:r>
        <w:r>
          <w:fldChar w:fldCharType="separate"/>
        </w:r>
        <w:r w:rsidRPr="00071F45">
          <w:rPr>
            <w:noProof/>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423"/>
      <w:docPartObj>
        <w:docPartGallery w:val="Page Numbers (Bottom of Page)"/>
        <w:docPartUnique/>
      </w:docPartObj>
    </w:sdtPr>
    <w:sdtEndPr>
      <w:rPr>
        <w:rFonts w:ascii="宋体" w:hAnsi="宋体"/>
        <w:sz w:val="28"/>
        <w:szCs w:val="28"/>
      </w:rPr>
    </w:sdtEndPr>
    <w:sdtContent>
      <w:p w:rsidR="00071F45" w:rsidRDefault="00071F45">
        <w:pPr>
          <w:pStyle w:val="a4"/>
          <w:jc w:val="right"/>
        </w:pPr>
        <w:r w:rsidRPr="00071F45">
          <w:rPr>
            <w:rFonts w:ascii="宋体" w:hAnsi="宋体"/>
            <w:sz w:val="28"/>
            <w:szCs w:val="28"/>
          </w:rPr>
          <w:fldChar w:fldCharType="begin"/>
        </w:r>
        <w:r w:rsidRPr="00071F45">
          <w:rPr>
            <w:rFonts w:ascii="宋体" w:hAnsi="宋体"/>
            <w:sz w:val="28"/>
            <w:szCs w:val="28"/>
          </w:rPr>
          <w:instrText>PAGE   \* MERGEFORMAT</w:instrText>
        </w:r>
        <w:r w:rsidRPr="00071F45">
          <w:rPr>
            <w:rFonts w:ascii="宋体" w:hAnsi="宋体"/>
            <w:sz w:val="28"/>
            <w:szCs w:val="28"/>
          </w:rPr>
          <w:fldChar w:fldCharType="separate"/>
        </w:r>
        <w:r w:rsidR="003D24E5" w:rsidRPr="003D24E5">
          <w:rPr>
            <w:rFonts w:ascii="宋体" w:hAnsi="宋体"/>
            <w:noProof/>
            <w:sz w:val="28"/>
            <w:szCs w:val="28"/>
            <w:lang w:val="zh-CN"/>
          </w:rPr>
          <w:t>-</w:t>
        </w:r>
        <w:r w:rsidR="003D24E5">
          <w:rPr>
            <w:rFonts w:ascii="宋体" w:hAnsi="宋体"/>
            <w:noProof/>
            <w:sz w:val="28"/>
            <w:szCs w:val="28"/>
          </w:rPr>
          <w:t xml:space="preserve"> 1 -</w:t>
        </w:r>
        <w:r w:rsidRPr="00071F45">
          <w:rPr>
            <w:rFonts w:ascii="宋体" w:hAnsi="宋体"/>
            <w:sz w:val="28"/>
            <w:szCs w:val="28"/>
          </w:rPr>
          <w:fldChar w:fldCharType="end"/>
        </w:r>
      </w:p>
    </w:sdtContent>
  </w:sdt>
  <w:p w:rsidR="003B047F" w:rsidRDefault="003B047F">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01517"/>
      <w:docPartObj>
        <w:docPartGallery w:val="Page Numbers (Bottom of Page)"/>
        <w:docPartUnique/>
      </w:docPartObj>
    </w:sdtPr>
    <w:sdtEndPr/>
    <w:sdtContent>
      <w:p w:rsidR="00071F45" w:rsidRDefault="00071F45" w:rsidP="00071F45">
        <w:pPr>
          <w:pStyle w:val="a4"/>
          <w:jc w:val="right"/>
        </w:pPr>
        <w:r>
          <w:fldChar w:fldCharType="begin"/>
        </w:r>
        <w:r>
          <w:instrText>PAGE   \* MERGEFORMAT</w:instrText>
        </w:r>
        <w:r>
          <w:fldChar w:fldCharType="separate"/>
        </w:r>
        <w:r w:rsidRPr="00071F45">
          <w:rPr>
            <w:noProof/>
            <w:lang w:val="zh-CN"/>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64054"/>
      <w:docPartObj>
        <w:docPartGallery w:val="Page Numbers (Bottom of Page)"/>
        <w:docPartUnique/>
      </w:docPartObj>
    </w:sdtPr>
    <w:sdtEndPr>
      <w:rPr>
        <w:rFonts w:asciiTheme="minorEastAsia" w:eastAsiaTheme="minorEastAsia" w:hAnsiTheme="minorEastAsia"/>
        <w:sz w:val="28"/>
        <w:szCs w:val="28"/>
      </w:rPr>
    </w:sdtEndPr>
    <w:sdtContent>
      <w:p w:rsidR="00071F45" w:rsidRDefault="00071F45" w:rsidP="00071F45">
        <w:pPr>
          <w:pStyle w:val="a4"/>
          <w:jc w:val="right"/>
        </w:pPr>
        <w:r w:rsidRPr="00071F45">
          <w:rPr>
            <w:rFonts w:asciiTheme="minorEastAsia" w:eastAsiaTheme="minorEastAsia" w:hAnsiTheme="minorEastAsia"/>
            <w:sz w:val="28"/>
            <w:szCs w:val="28"/>
          </w:rPr>
          <w:fldChar w:fldCharType="begin"/>
        </w:r>
        <w:r w:rsidRPr="00071F45">
          <w:rPr>
            <w:rFonts w:asciiTheme="minorEastAsia" w:eastAsiaTheme="minorEastAsia" w:hAnsiTheme="minorEastAsia"/>
            <w:sz w:val="28"/>
            <w:szCs w:val="28"/>
          </w:rPr>
          <w:instrText>PAGE   \* MERGEFORMAT</w:instrText>
        </w:r>
        <w:r w:rsidRPr="00071F45">
          <w:rPr>
            <w:rFonts w:asciiTheme="minorEastAsia" w:eastAsiaTheme="minorEastAsia" w:hAnsiTheme="minorEastAsia"/>
            <w:sz w:val="28"/>
            <w:szCs w:val="28"/>
          </w:rPr>
          <w:fldChar w:fldCharType="separate"/>
        </w:r>
        <w:r w:rsidR="003D24E5" w:rsidRPr="003D24E5">
          <w:rPr>
            <w:rFonts w:asciiTheme="minorEastAsia" w:eastAsiaTheme="minorEastAsia" w:hAnsiTheme="minorEastAsia"/>
            <w:noProof/>
            <w:sz w:val="28"/>
            <w:szCs w:val="28"/>
            <w:lang w:val="zh-CN"/>
          </w:rPr>
          <w:t>-</w:t>
        </w:r>
        <w:r w:rsidR="003D24E5">
          <w:rPr>
            <w:rFonts w:asciiTheme="minorEastAsia" w:eastAsiaTheme="minorEastAsia" w:hAnsiTheme="minorEastAsia"/>
            <w:noProof/>
            <w:sz w:val="28"/>
            <w:szCs w:val="28"/>
          </w:rPr>
          <w:t xml:space="preserve"> 5 -</w:t>
        </w:r>
        <w:r w:rsidRPr="00071F45">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B7" w:rsidRDefault="00E457B7">
      <w:r>
        <w:separator/>
      </w:r>
    </w:p>
  </w:footnote>
  <w:footnote w:type="continuationSeparator" w:id="0">
    <w:p w:rsidR="00E457B7" w:rsidRDefault="00E4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7F" w:rsidRDefault="003B047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54"/>
    <w:rsid w:val="00001834"/>
    <w:rsid w:val="00005F40"/>
    <w:rsid w:val="0004210F"/>
    <w:rsid w:val="00071F45"/>
    <w:rsid w:val="00086CC7"/>
    <w:rsid w:val="00096954"/>
    <w:rsid w:val="000A7228"/>
    <w:rsid w:val="000E5F92"/>
    <w:rsid w:val="001400EF"/>
    <w:rsid w:val="0014140F"/>
    <w:rsid w:val="001428BC"/>
    <w:rsid w:val="00142C64"/>
    <w:rsid w:val="00170262"/>
    <w:rsid w:val="00173DA4"/>
    <w:rsid w:val="001A1F4D"/>
    <w:rsid w:val="001B1B18"/>
    <w:rsid w:val="001D71C8"/>
    <w:rsid w:val="001E0042"/>
    <w:rsid w:val="001E74A9"/>
    <w:rsid w:val="002048A5"/>
    <w:rsid w:val="00211C0F"/>
    <w:rsid w:val="00217397"/>
    <w:rsid w:val="00245D36"/>
    <w:rsid w:val="0024797E"/>
    <w:rsid w:val="00283DD6"/>
    <w:rsid w:val="00295A62"/>
    <w:rsid w:val="00295DA0"/>
    <w:rsid w:val="002C0CBB"/>
    <w:rsid w:val="002C1B2B"/>
    <w:rsid w:val="002D0727"/>
    <w:rsid w:val="00305EBE"/>
    <w:rsid w:val="00305F0E"/>
    <w:rsid w:val="0032055D"/>
    <w:rsid w:val="00322108"/>
    <w:rsid w:val="00332C93"/>
    <w:rsid w:val="00340F02"/>
    <w:rsid w:val="00365D2B"/>
    <w:rsid w:val="00366E97"/>
    <w:rsid w:val="003925FD"/>
    <w:rsid w:val="0039466F"/>
    <w:rsid w:val="003974B0"/>
    <w:rsid w:val="003B047F"/>
    <w:rsid w:val="003C553E"/>
    <w:rsid w:val="003D24E5"/>
    <w:rsid w:val="003D286E"/>
    <w:rsid w:val="003D5590"/>
    <w:rsid w:val="003F491B"/>
    <w:rsid w:val="00412350"/>
    <w:rsid w:val="004204D4"/>
    <w:rsid w:val="00427489"/>
    <w:rsid w:val="004277D7"/>
    <w:rsid w:val="004351E8"/>
    <w:rsid w:val="00436B8B"/>
    <w:rsid w:val="0045703A"/>
    <w:rsid w:val="00457AF9"/>
    <w:rsid w:val="00476D7F"/>
    <w:rsid w:val="00496E06"/>
    <w:rsid w:val="004A2813"/>
    <w:rsid w:val="004B758D"/>
    <w:rsid w:val="004D267F"/>
    <w:rsid w:val="004E0637"/>
    <w:rsid w:val="004E7F55"/>
    <w:rsid w:val="00530F1E"/>
    <w:rsid w:val="005659C2"/>
    <w:rsid w:val="00572709"/>
    <w:rsid w:val="00572FB9"/>
    <w:rsid w:val="00593A41"/>
    <w:rsid w:val="00594967"/>
    <w:rsid w:val="005962E0"/>
    <w:rsid w:val="005C3D25"/>
    <w:rsid w:val="005D5C41"/>
    <w:rsid w:val="005D6C86"/>
    <w:rsid w:val="005E37AD"/>
    <w:rsid w:val="005E6B0F"/>
    <w:rsid w:val="005F67D4"/>
    <w:rsid w:val="005F6C28"/>
    <w:rsid w:val="006045F7"/>
    <w:rsid w:val="0060650A"/>
    <w:rsid w:val="00635E22"/>
    <w:rsid w:val="00642AE4"/>
    <w:rsid w:val="00666D21"/>
    <w:rsid w:val="00675AC7"/>
    <w:rsid w:val="006876F1"/>
    <w:rsid w:val="006A692B"/>
    <w:rsid w:val="006B60F6"/>
    <w:rsid w:val="006B679D"/>
    <w:rsid w:val="006D26F3"/>
    <w:rsid w:val="00751FAB"/>
    <w:rsid w:val="0075523D"/>
    <w:rsid w:val="007629FD"/>
    <w:rsid w:val="00781193"/>
    <w:rsid w:val="00785413"/>
    <w:rsid w:val="00797E38"/>
    <w:rsid w:val="007A2ACB"/>
    <w:rsid w:val="007B3E0E"/>
    <w:rsid w:val="007B66C6"/>
    <w:rsid w:val="007C083D"/>
    <w:rsid w:val="007E76ED"/>
    <w:rsid w:val="007F0D1A"/>
    <w:rsid w:val="00813996"/>
    <w:rsid w:val="0083706D"/>
    <w:rsid w:val="00850B36"/>
    <w:rsid w:val="00852BB5"/>
    <w:rsid w:val="0086152D"/>
    <w:rsid w:val="0086642A"/>
    <w:rsid w:val="008A0B0A"/>
    <w:rsid w:val="008B6580"/>
    <w:rsid w:val="00914619"/>
    <w:rsid w:val="00922BD6"/>
    <w:rsid w:val="00923A04"/>
    <w:rsid w:val="0095120C"/>
    <w:rsid w:val="0095551E"/>
    <w:rsid w:val="009626BD"/>
    <w:rsid w:val="00973C81"/>
    <w:rsid w:val="00981E45"/>
    <w:rsid w:val="009A3A0A"/>
    <w:rsid w:val="009A4ECF"/>
    <w:rsid w:val="009B4FCC"/>
    <w:rsid w:val="009C012B"/>
    <w:rsid w:val="009D145D"/>
    <w:rsid w:val="009E1624"/>
    <w:rsid w:val="009E2D53"/>
    <w:rsid w:val="00A30A5F"/>
    <w:rsid w:val="00A508F8"/>
    <w:rsid w:val="00A541DB"/>
    <w:rsid w:val="00A664F5"/>
    <w:rsid w:val="00A6776D"/>
    <w:rsid w:val="00A73CBB"/>
    <w:rsid w:val="00A74735"/>
    <w:rsid w:val="00B058DF"/>
    <w:rsid w:val="00B340C3"/>
    <w:rsid w:val="00B3648D"/>
    <w:rsid w:val="00B95B04"/>
    <w:rsid w:val="00BB62D8"/>
    <w:rsid w:val="00BC2906"/>
    <w:rsid w:val="00BE2AF6"/>
    <w:rsid w:val="00C037FF"/>
    <w:rsid w:val="00C03C48"/>
    <w:rsid w:val="00C075ED"/>
    <w:rsid w:val="00C1593E"/>
    <w:rsid w:val="00C16E41"/>
    <w:rsid w:val="00C202BA"/>
    <w:rsid w:val="00C25756"/>
    <w:rsid w:val="00C45CA4"/>
    <w:rsid w:val="00C52C30"/>
    <w:rsid w:val="00C76899"/>
    <w:rsid w:val="00C84221"/>
    <w:rsid w:val="00C912E1"/>
    <w:rsid w:val="00C915A3"/>
    <w:rsid w:val="00CB25AA"/>
    <w:rsid w:val="00CB6E27"/>
    <w:rsid w:val="00CC1671"/>
    <w:rsid w:val="00CD3F72"/>
    <w:rsid w:val="00CD65D9"/>
    <w:rsid w:val="00D021AE"/>
    <w:rsid w:val="00D11484"/>
    <w:rsid w:val="00D114AC"/>
    <w:rsid w:val="00D14720"/>
    <w:rsid w:val="00D4250D"/>
    <w:rsid w:val="00D43140"/>
    <w:rsid w:val="00D45433"/>
    <w:rsid w:val="00D61523"/>
    <w:rsid w:val="00D91969"/>
    <w:rsid w:val="00D95BA2"/>
    <w:rsid w:val="00DB12DD"/>
    <w:rsid w:val="00DD4A65"/>
    <w:rsid w:val="00DE27F7"/>
    <w:rsid w:val="00DF1461"/>
    <w:rsid w:val="00DF5E41"/>
    <w:rsid w:val="00E05C24"/>
    <w:rsid w:val="00E15541"/>
    <w:rsid w:val="00E17D84"/>
    <w:rsid w:val="00E4119E"/>
    <w:rsid w:val="00E457B7"/>
    <w:rsid w:val="00E57275"/>
    <w:rsid w:val="00E57B6C"/>
    <w:rsid w:val="00E6360C"/>
    <w:rsid w:val="00E7608A"/>
    <w:rsid w:val="00E801FD"/>
    <w:rsid w:val="00E83E6B"/>
    <w:rsid w:val="00E952FB"/>
    <w:rsid w:val="00EA234C"/>
    <w:rsid w:val="00EA4750"/>
    <w:rsid w:val="00EA48B1"/>
    <w:rsid w:val="00F01AED"/>
    <w:rsid w:val="00F1552B"/>
    <w:rsid w:val="00F16C52"/>
    <w:rsid w:val="00F975F1"/>
    <w:rsid w:val="00FC1032"/>
    <w:rsid w:val="00FC477D"/>
    <w:rsid w:val="00FE4AE2"/>
    <w:rsid w:val="00FF3A32"/>
    <w:rsid w:val="07CD45AF"/>
    <w:rsid w:val="08F109EB"/>
    <w:rsid w:val="1FC533DE"/>
    <w:rsid w:val="20B62F03"/>
    <w:rsid w:val="442138EE"/>
    <w:rsid w:val="45F53D18"/>
    <w:rsid w:val="53724E46"/>
    <w:rsid w:val="596313F6"/>
    <w:rsid w:val="5CC35EB8"/>
    <w:rsid w:val="745B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semiHidden/>
    <w:locked/>
    <w:rPr>
      <w:rFonts w:ascii="Calibri" w:eastAsia="宋体" w:hAnsi="Calibri"/>
      <w:kern w:val="2"/>
      <w:sz w:val="18"/>
      <w:szCs w:val="18"/>
      <w:lang w:val="en-US" w:eastAsia="zh-CN" w:bidi="ar-SA"/>
    </w:rPr>
  </w:style>
  <w:style w:type="character" w:customStyle="1" w:styleId="Char0">
    <w:name w:val="页脚 Char"/>
    <w:link w:val="a4"/>
    <w:uiPriority w:val="99"/>
    <w:locked/>
    <w:rPr>
      <w:rFonts w:ascii="Calibri" w:eastAsia="宋体" w:hAnsi="Calibri"/>
      <w:sz w:val="18"/>
      <w:szCs w:val="18"/>
      <w:lang w:val="en-US" w:eastAsia="zh-CN" w:bidi="ar-SA"/>
    </w:rPr>
  </w:style>
  <w:style w:type="character" w:styleId="a5">
    <w:name w:val="Emphasis"/>
    <w:uiPriority w:val="20"/>
    <w:qFormat/>
    <w:rPr>
      <w:i/>
      <w:iCs/>
    </w:rPr>
  </w:style>
  <w:style w:type="character" w:styleId="a6">
    <w:name w:val="page number"/>
    <w:rPr>
      <w:rFonts w:cs="Times New Roman"/>
    </w:rPr>
  </w:style>
  <w:style w:type="character" w:customStyle="1" w:styleId="Char1">
    <w:name w:val="页眉 Char"/>
    <w:link w:val="a7"/>
    <w:locked/>
    <w:rPr>
      <w:rFonts w:ascii="Calibri" w:eastAsia="宋体" w:hAnsi="Calibri"/>
      <w:sz w:val="18"/>
      <w:szCs w:val="18"/>
      <w:lang w:val="en-US" w:eastAsia="zh-CN" w:bidi="ar-SA"/>
    </w:rPr>
  </w:style>
  <w:style w:type="paragraph" w:styleId="a3">
    <w:name w:val="Balloon Text"/>
    <w:basedOn w:val="a"/>
    <w:link w:val="Char"/>
    <w:semiHidden/>
    <w:rPr>
      <w:rFonts w:cs="Times New Roman"/>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1"/>
    <w:pPr>
      <w:pBdr>
        <w:bottom w:val="single" w:sz="6" w:space="1" w:color="auto"/>
      </w:pBdr>
      <w:tabs>
        <w:tab w:val="center" w:pos="4153"/>
        <w:tab w:val="right" w:pos="8306"/>
      </w:tabs>
      <w:snapToGrid w:val="0"/>
      <w:jc w:val="center"/>
    </w:pPr>
    <w:rPr>
      <w:rFonts w:cs="Times New Roman"/>
      <w:kern w:val="0"/>
      <w:sz w:val="18"/>
      <w:szCs w:val="18"/>
    </w:rPr>
  </w:style>
  <w:style w:type="paragraph" w:styleId="a4">
    <w:name w:val="footer"/>
    <w:basedOn w:val="a"/>
    <w:link w:val="Char0"/>
    <w:uiPriority w:val="99"/>
    <w:pPr>
      <w:tabs>
        <w:tab w:val="center" w:pos="4153"/>
        <w:tab w:val="right" w:pos="8306"/>
      </w:tabs>
      <w:snapToGrid w:val="0"/>
      <w:jc w:val="left"/>
    </w:pPr>
    <w:rPr>
      <w:rFonts w:cs="Times New Roman"/>
      <w:kern w:val="0"/>
      <w:sz w:val="18"/>
      <w:szCs w:val="18"/>
    </w:rPr>
  </w:style>
  <w:style w:type="paragraph" w:customStyle="1" w:styleId="1">
    <w:name w:val="列出段落1"/>
    <w:basedOn w:val="a"/>
    <w:pPr>
      <w:ind w:firstLineChars="200" w:firstLine="420"/>
    </w:pPr>
  </w:style>
  <w:style w:type="paragraph" w:styleId="a9">
    <w:name w:val="List Paragraph"/>
    <w:basedOn w:val="a"/>
    <w:uiPriority w:val="34"/>
    <w:qFormat/>
    <w:rsid w:val="00E83E6B"/>
    <w:pPr>
      <w:ind w:firstLineChars="200" w:firstLine="420"/>
    </w:pPr>
    <w:rPr>
      <w:rFonts w:asciiTheme="minorHAnsi" w:eastAsiaTheme="minorEastAsia" w:hAnsiTheme="minorHAnsi" w:cstheme="minorBidi"/>
      <w:szCs w:val="22"/>
    </w:rPr>
  </w:style>
  <w:style w:type="paragraph" w:styleId="aa">
    <w:name w:val="Body Text"/>
    <w:basedOn w:val="a"/>
    <w:link w:val="Char2"/>
    <w:rsid w:val="00C52C30"/>
    <w:pPr>
      <w:spacing w:after="120"/>
    </w:pPr>
  </w:style>
  <w:style w:type="character" w:customStyle="1" w:styleId="Char2">
    <w:name w:val="正文文本 Char"/>
    <w:basedOn w:val="a0"/>
    <w:link w:val="aa"/>
    <w:rsid w:val="00C52C30"/>
    <w:rPr>
      <w:rFonts w:ascii="Calibri" w:hAnsi="Calibri" w:cs="Calibri"/>
      <w:kern w:val="2"/>
      <w:sz w:val="21"/>
      <w:szCs w:val="21"/>
    </w:rPr>
  </w:style>
  <w:style w:type="paragraph" w:styleId="ab">
    <w:name w:val="Body Text First Indent"/>
    <w:basedOn w:val="aa"/>
    <w:link w:val="Char3"/>
    <w:uiPriority w:val="99"/>
    <w:rsid w:val="00C52C30"/>
    <w:pPr>
      <w:widowControl/>
      <w:ind w:firstLineChars="100" w:firstLine="420"/>
      <w:jc w:val="left"/>
    </w:pPr>
    <w:rPr>
      <w:rFonts w:ascii="Times New Roman" w:eastAsia="小标宋" w:hAnsi="Times New Roman" w:cs="Times New Roman"/>
      <w:szCs w:val="22"/>
    </w:rPr>
  </w:style>
  <w:style w:type="character" w:customStyle="1" w:styleId="Char3">
    <w:name w:val="正文首行缩进 Char"/>
    <w:basedOn w:val="Char2"/>
    <w:link w:val="ab"/>
    <w:uiPriority w:val="99"/>
    <w:rsid w:val="00C52C30"/>
    <w:rPr>
      <w:rFonts w:ascii="Calibri" w:eastAsia="小标宋" w:hAnsi="Calibri" w:cs="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semiHidden/>
    <w:locked/>
    <w:rPr>
      <w:rFonts w:ascii="Calibri" w:eastAsia="宋体" w:hAnsi="Calibri"/>
      <w:kern w:val="2"/>
      <w:sz w:val="18"/>
      <w:szCs w:val="18"/>
      <w:lang w:val="en-US" w:eastAsia="zh-CN" w:bidi="ar-SA"/>
    </w:rPr>
  </w:style>
  <w:style w:type="character" w:customStyle="1" w:styleId="Char0">
    <w:name w:val="页脚 Char"/>
    <w:link w:val="a4"/>
    <w:uiPriority w:val="99"/>
    <w:locked/>
    <w:rPr>
      <w:rFonts w:ascii="Calibri" w:eastAsia="宋体" w:hAnsi="Calibri"/>
      <w:sz w:val="18"/>
      <w:szCs w:val="18"/>
      <w:lang w:val="en-US" w:eastAsia="zh-CN" w:bidi="ar-SA"/>
    </w:rPr>
  </w:style>
  <w:style w:type="character" w:styleId="a5">
    <w:name w:val="Emphasis"/>
    <w:uiPriority w:val="20"/>
    <w:qFormat/>
    <w:rPr>
      <w:i/>
      <w:iCs/>
    </w:rPr>
  </w:style>
  <w:style w:type="character" w:styleId="a6">
    <w:name w:val="page number"/>
    <w:rPr>
      <w:rFonts w:cs="Times New Roman"/>
    </w:rPr>
  </w:style>
  <w:style w:type="character" w:customStyle="1" w:styleId="Char1">
    <w:name w:val="页眉 Char"/>
    <w:link w:val="a7"/>
    <w:locked/>
    <w:rPr>
      <w:rFonts w:ascii="Calibri" w:eastAsia="宋体" w:hAnsi="Calibri"/>
      <w:sz w:val="18"/>
      <w:szCs w:val="18"/>
      <w:lang w:val="en-US" w:eastAsia="zh-CN" w:bidi="ar-SA"/>
    </w:rPr>
  </w:style>
  <w:style w:type="paragraph" w:styleId="a3">
    <w:name w:val="Balloon Text"/>
    <w:basedOn w:val="a"/>
    <w:link w:val="Char"/>
    <w:semiHidden/>
    <w:rPr>
      <w:rFonts w:cs="Times New Roman"/>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1"/>
    <w:pPr>
      <w:pBdr>
        <w:bottom w:val="single" w:sz="6" w:space="1" w:color="auto"/>
      </w:pBdr>
      <w:tabs>
        <w:tab w:val="center" w:pos="4153"/>
        <w:tab w:val="right" w:pos="8306"/>
      </w:tabs>
      <w:snapToGrid w:val="0"/>
      <w:jc w:val="center"/>
    </w:pPr>
    <w:rPr>
      <w:rFonts w:cs="Times New Roman"/>
      <w:kern w:val="0"/>
      <w:sz w:val="18"/>
      <w:szCs w:val="18"/>
    </w:rPr>
  </w:style>
  <w:style w:type="paragraph" w:styleId="a4">
    <w:name w:val="footer"/>
    <w:basedOn w:val="a"/>
    <w:link w:val="Char0"/>
    <w:uiPriority w:val="99"/>
    <w:pPr>
      <w:tabs>
        <w:tab w:val="center" w:pos="4153"/>
        <w:tab w:val="right" w:pos="8306"/>
      </w:tabs>
      <w:snapToGrid w:val="0"/>
      <w:jc w:val="left"/>
    </w:pPr>
    <w:rPr>
      <w:rFonts w:cs="Times New Roman"/>
      <w:kern w:val="0"/>
      <w:sz w:val="18"/>
      <w:szCs w:val="18"/>
    </w:rPr>
  </w:style>
  <w:style w:type="paragraph" w:customStyle="1" w:styleId="1">
    <w:name w:val="列出段落1"/>
    <w:basedOn w:val="a"/>
    <w:pPr>
      <w:ind w:firstLineChars="200" w:firstLine="420"/>
    </w:pPr>
  </w:style>
  <w:style w:type="paragraph" w:styleId="a9">
    <w:name w:val="List Paragraph"/>
    <w:basedOn w:val="a"/>
    <w:uiPriority w:val="34"/>
    <w:qFormat/>
    <w:rsid w:val="00E83E6B"/>
    <w:pPr>
      <w:ind w:firstLineChars="200" w:firstLine="420"/>
    </w:pPr>
    <w:rPr>
      <w:rFonts w:asciiTheme="minorHAnsi" w:eastAsiaTheme="minorEastAsia" w:hAnsiTheme="minorHAnsi" w:cstheme="minorBidi"/>
      <w:szCs w:val="22"/>
    </w:rPr>
  </w:style>
  <w:style w:type="paragraph" w:styleId="aa">
    <w:name w:val="Body Text"/>
    <w:basedOn w:val="a"/>
    <w:link w:val="Char2"/>
    <w:rsid w:val="00C52C30"/>
    <w:pPr>
      <w:spacing w:after="120"/>
    </w:pPr>
  </w:style>
  <w:style w:type="character" w:customStyle="1" w:styleId="Char2">
    <w:name w:val="正文文本 Char"/>
    <w:basedOn w:val="a0"/>
    <w:link w:val="aa"/>
    <w:rsid w:val="00C52C30"/>
    <w:rPr>
      <w:rFonts w:ascii="Calibri" w:hAnsi="Calibri" w:cs="Calibri"/>
      <w:kern w:val="2"/>
      <w:sz w:val="21"/>
      <w:szCs w:val="21"/>
    </w:rPr>
  </w:style>
  <w:style w:type="paragraph" w:styleId="ab">
    <w:name w:val="Body Text First Indent"/>
    <w:basedOn w:val="aa"/>
    <w:link w:val="Char3"/>
    <w:uiPriority w:val="99"/>
    <w:rsid w:val="00C52C30"/>
    <w:pPr>
      <w:widowControl/>
      <w:ind w:firstLineChars="100" w:firstLine="420"/>
      <w:jc w:val="left"/>
    </w:pPr>
    <w:rPr>
      <w:rFonts w:ascii="Times New Roman" w:eastAsia="小标宋" w:hAnsi="Times New Roman" w:cs="Times New Roman"/>
      <w:szCs w:val="22"/>
    </w:rPr>
  </w:style>
  <w:style w:type="character" w:customStyle="1" w:styleId="Char3">
    <w:name w:val="正文首行缩进 Char"/>
    <w:basedOn w:val="Char2"/>
    <w:link w:val="ab"/>
    <w:uiPriority w:val="99"/>
    <w:rsid w:val="00C52C30"/>
    <w:rPr>
      <w:rFonts w:ascii="Calibri" w:eastAsia="小标宋" w:hAnsi="Calibri" w:cs="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22</Pages>
  <Words>1525</Words>
  <Characters>8694</Characters>
  <Application>Microsoft Office Word</Application>
  <DocSecurity>0</DocSecurity>
  <Lines>72</Lines>
  <Paragraphs>20</Paragraphs>
  <ScaleCrop>false</ScaleCrop>
  <Company>Lenovo</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中等职业学校教育质量年度报告</dc:title>
  <dc:creator>Dong</dc:creator>
  <cp:lastModifiedBy>微软用户</cp:lastModifiedBy>
  <cp:revision>20</cp:revision>
  <cp:lastPrinted>2019-12-20T08:15:00Z</cp:lastPrinted>
  <dcterms:created xsi:type="dcterms:W3CDTF">2021-11-17T15:03:00Z</dcterms:created>
  <dcterms:modified xsi:type="dcterms:W3CDTF">2021-11-29T02:56:00Z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